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99"/>
        <w:tblW w:w="9062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548"/>
        <w:gridCol w:w="1139"/>
        <w:gridCol w:w="2410"/>
        <w:gridCol w:w="2965"/>
      </w:tblGrid>
      <w:tr>
        <w:trPr>
          <w:trHeight w:val="426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Titel der Lehrveranstaltung 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Führung von Mitarbeitenden</w:t>
            </w:r>
            <w:r/>
          </w:p>
        </w:tc>
      </w:tr>
      <w:tr>
        <w:trPr>
          <w:trHeight w:val="426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Englischer Titel der Lehrveranstaltung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Leadership</w:t>
            </w:r>
            <w:r/>
          </w:p>
        </w:tc>
      </w:tr>
      <w:tr>
        <w:trPr>
          <w:trHeight w:val="426"/>
        </w:trPr>
        <w:tc>
          <w:tcPr>
            <w:shd w:val="clear" w:color="auto" w:fill="ffffff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Art der Lehrveranstaltung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AWP</w:t>
            </w:r>
            <w:r/>
          </w:p>
        </w:tc>
      </w:tr>
      <w:tr>
        <w:trPr>
          <w:trHeight w:val="404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Fachnummer 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406; 3406; 4406; 5406;</w:t>
            </w:r>
            <w:r>
              <w:rPr>
                <w:rFonts w:ascii="Calibri" w:hAnsi="Calibri" w:cs="Calibri"/>
              </w:rPr>
              <w:t xml:space="preserve"> </w:t>
            </w:r>
            <w:bookmarkStart w:id="0" w:name="_GoBack"/>
            <w:r/>
            <w:bookmarkEnd w:id="0"/>
            <w:r>
              <w:rPr>
                <w:rFonts w:ascii="Calibri" w:hAnsi="Calibri" w:cs="Calibri"/>
              </w:rPr>
              <w:t xml:space="preserve">6406</w:t>
            </w:r>
            <w:r/>
          </w:p>
        </w:tc>
      </w:tr>
      <w:tr>
        <w:trPr>
          <w:trHeight w:val="404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Lehrformen: 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Semesterkurs</w:t>
            </w:r>
            <w:r/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Lehrformen:</w:t>
            </w:r>
            <w:r>
              <w:rPr>
                <w:rFonts w:ascii="Calibri" w:hAnsi="Calibri" w:cs="Calibri"/>
              </w:rPr>
              <w:t xml:space="preserve"> Inhaltliche Impulse zu Modellen und Praxiserfahrungen – Referate – Selbstreflexionen – Gruppenarbeiten – praktische Anwendung und Einübung – Feedback geben und erhalten </w:t>
            </w:r>
            <w:r/>
          </w:p>
        </w:tc>
      </w:tr>
      <w:tr>
        <w:trPr>
          <w:trHeight w:val="424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Modul-verantwortliche:r</w:t>
            </w: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: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Prof. Dr. </w:t>
            </w:r>
            <w:r>
              <w:rPr>
                <w:rFonts w:ascii="Calibri" w:hAnsi="Calibri" w:cs="Calibri"/>
              </w:rPr>
              <w:t xml:space="preserve">Mahena</w:t>
            </w:r>
            <w:r>
              <w:rPr>
                <w:rFonts w:ascii="Calibri" w:hAnsi="Calibri" w:cs="Calibri"/>
              </w:rPr>
              <w:t xml:space="preserve"> Stief</w:t>
            </w:r>
            <w:r/>
          </w:p>
        </w:tc>
      </w:tr>
      <w:tr>
        <w:trPr>
          <w:trHeight w:val="424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Lehrende:r</w:t>
            </w: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: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U.a. </w:t>
            </w:r>
            <w:r>
              <w:rPr>
                <w:rFonts w:ascii="Calibri" w:hAnsi="Calibri" w:cs="Calibri"/>
              </w:rPr>
              <w:t xml:space="preserve">Prof. Dr. Peter Cocron, </w:t>
            </w:r>
            <w:r>
              <w:rPr>
                <w:rFonts w:ascii="Calibri" w:hAnsi="Calibri" w:cs="Calibri"/>
              </w:rPr>
              <w:t xml:space="preserve">Prof. Dr. </w:t>
            </w:r>
            <w:r>
              <w:rPr>
                <w:rFonts w:ascii="Calibri" w:hAnsi="Calibri" w:cs="Calibri"/>
              </w:rPr>
              <w:t xml:space="preserve">Mahena Stief, </w:t>
            </w:r>
            <w:r/>
            <w:r>
              <w:rPr>
                <w:rFonts w:ascii="Calibri" w:hAnsi="Calibri" w:cs="Calibri"/>
              </w:rPr>
            </w:r>
            <w:r/>
            <w:r>
              <w:rPr>
                <w:rFonts w:ascii="Calibri" w:hAnsi="Calibri" w:cs="Calibri"/>
              </w:rPr>
              <w:t xml:space="preserve">Matthias Blenke, </w:t>
            </w:r>
            <w:r>
              <w:rPr>
                <w:rFonts w:ascii="Calibri" w:hAnsi="Calibri" w:cs="Calibri"/>
              </w:rPr>
              <w:t xml:space="preserve">Carmen Smith, Andrea Sulzer-Mayr</w:t>
            </w:r>
            <w:r/>
          </w:p>
        </w:tc>
      </w:tr>
      <w:tr>
        <w:trPr>
          <w:trHeight w:val="503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Arbeitsaufwand: 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SWS  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Präsenszeit: 27 UE 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965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Gesamtaufwand: 74 UE</w:t>
            </w:r>
            <w:r/>
          </w:p>
        </w:tc>
      </w:tr>
      <w:tr>
        <w:trPr>
          <w:trHeight w:val="502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Selbststudium: 47 UE</w:t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965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</w:r>
            <w:r/>
          </w:p>
        </w:tc>
      </w:tr>
      <w:tr>
        <w:trPr>
          <w:trHeight w:val="565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Prüfungsart: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r>
              <w:rPr>
                <w:rFonts w:asciiTheme="minorHAnsi" w:hAnsiTheme="minorHAnsi" w:cstheme="minorHAnsi"/>
                <w:sz w:val="22"/>
              </w:rPr>
              <w:t xml:space="preserve">Regelt der Stundenplan</w:t>
            </w:r>
            <w:r/>
          </w:p>
        </w:tc>
      </w:tr>
      <w:tr>
        <w:trPr>
          <w:trHeight w:val="418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Leistungspunkte: 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CPs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Benotung: ja, Kommanoten</w:t>
            </w:r>
            <w:r/>
          </w:p>
        </w:tc>
      </w:tr>
      <w:tr>
        <w:trPr>
          <w:trHeight w:val="410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Voraussetzungen: 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AWP 443 und regelmäßig Teilnahme mit max. 1 Fehltermin</w:t>
            </w:r>
            <w:r/>
          </w:p>
        </w:tc>
      </w:tr>
      <w:tr>
        <w:trPr>
          <w:trHeight w:val="430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Verwendbarkeit: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vAlign w:val="center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Allgemeinwissenschaftliche Wahlpflicht</w:t>
            </w:r>
            <w:r/>
          </w:p>
        </w:tc>
      </w:tr>
      <w:tr>
        <w:trPr>
          <w:trHeight w:val="1701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Inhalt: 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Führungsverständnis und -modelle</w:t>
            </w:r>
            <w:r/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Reifegradgerechte Delegation</w:t>
            </w:r>
            <w:r/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Wirksame Führungsgespräche</w:t>
            </w:r>
            <w:r/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Einflussmöglichkeiten auf Motivation</w:t>
            </w:r>
            <w:r/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Führung in der modernen Arbeitswelt</w:t>
            </w:r>
            <w:r/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Selbstreflexion zur Eignung und Motivation für Führung </w:t>
            </w:r>
            <w:r/>
          </w:p>
        </w:tc>
      </w:tr>
      <w:tr>
        <w:trPr>
          <w:trHeight w:val="1701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Kompetenzorientierte Beschreibung der Lernziele: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Zentrale Führungsmodelle kennen, beschreiben und auf Fälle anwenden</w:t>
            </w:r>
            <w:r/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Nützliche Führungsmethoden kennen und an einfa</w:t>
            </w:r>
            <w:r>
              <w:rPr>
                <w:rFonts w:ascii="Calibri" w:hAnsi="Calibri" w:cs="Calibri"/>
              </w:rPr>
              <w:t xml:space="preserve">chen Beispielen umsetzen können</w:t>
            </w:r>
            <w:r/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Führung differenziert reflektieren können</w:t>
            </w:r>
            <w:r/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Feedback konstruktiv formulieren</w:t>
            </w:r>
            <w:r/>
          </w:p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Zusammenarbeit während eines Seminars aktiv mitgestalten </w:t>
            </w:r>
            <w:r/>
          </w:p>
        </w:tc>
      </w:tr>
      <w:tr>
        <w:trPr>
          <w:trHeight w:val="1701"/>
        </w:trPr>
        <w:tc>
          <w:tcPr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2548" w:type="dxa"/>
            <w:textDirection w:val="lrTb"/>
            <w:noWrap w:val="false"/>
          </w:tcPr>
          <w:p>
            <w:pPr>
              <w:rPr>
                <w:rFonts w:ascii="Calibri" w:hAnsi="Calibri" w:cs="Calibri" w:eastAsia="Times New Roman"/>
                <w:b/>
                <w:lang w:eastAsia="de-DE"/>
              </w:rPr>
            </w:pPr>
            <w:r>
              <w:rPr>
                <w:rFonts w:ascii="Calibri" w:hAnsi="Calibri" w:cs="Calibri" w:eastAsia="Times New Roman"/>
                <w:b/>
                <w:lang w:eastAsia="de-DE"/>
              </w:rPr>
              <w:t xml:space="preserve">Verwendete / empfohlene Literatur:</w:t>
            </w:r>
            <w:r/>
          </w:p>
        </w:tc>
        <w:tc>
          <w:tcPr>
            <w:gridSpan w:val="3"/>
            <w:shd w:val="clear" w:color="auto" w:fill="auto"/>
            <w:tcBorders>
              <w:left w:val="none" w:color="000000" w:sz="4" w:space="0"/>
              <w:right w:val="none" w:color="000000" w:sz="4" w:space="0"/>
            </w:tcBorders>
            <w:tcW w:w="6514" w:type="dxa"/>
            <w:textDirection w:val="lrTb"/>
            <w:noWrap w:val="false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Auf Nachfrage zu den jeweiligen Themen</w:t>
            </w:r>
            <w:r/>
          </w:p>
        </w:tc>
      </w:tr>
    </w:tbl>
    <w:p>
      <w:r>
        <w:t xml:space="preserve">UE= Unterrichtseinheit = 45 Minuten</w:t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417" w:right="1417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panose1 w:val="020B060303080402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color w:val="7F7F7F"/>
        <w:sz w:val="16"/>
        <w:szCs w:val="16"/>
      </w:rPr>
    </w:pPr>
    <w:r>
      <w:rPr>
        <w:color w:val="7F7F7F" w:themeColor="text1" w:themeTint="80"/>
        <w:sz w:val="16"/>
        <w:szCs w:val="16"/>
      </w:rPr>
      <w:t xml:space="preserve">AGN, Hochschule Augsburg, Stand </w:t>
    </w:r>
    <w:r>
      <w:fldChar w:fldCharType="begin"/>
    </w:r>
    <w:r>
      <w:instrText xml:space="preserve">TIME \@ "d-MMM-yy"</w:instrText>
    </w:r>
    <w:r>
      <w:fldChar w:fldCharType="separate"/>
    </w:r>
    <w:r>
      <w:t xml:space="preserve">12-Sep-22</w:t>
    </w:r>
    <w:r>
      <w:rPr>
        <w:color w:val="7F7F7F" w:themeColor="text1" w:themeTint="80"/>
        <w:sz w:val="16"/>
      </w:rP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80" w:right="-427" w:firstLine="180"/>
      <w:spacing w:after="0" w:line="240" w:lineRule="auto"/>
      <w:tabs>
        <w:tab w:val="left" w:pos="3119" w:leader="none"/>
      </w:tabs>
      <w:rPr>
        <w:rFonts w:ascii="Arial" w:hAnsi="Arial" w:cs="Arial"/>
        <w:b/>
        <w:spacing w:val="6"/>
        <w:sz w:val="21"/>
        <w:szCs w:val="21"/>
      </w:rPr>
    </w:pPr>
    <w:r>
      <w:rPr>
        <w:rFonts w:ascii="Arial" w:hAnsi="Arial" w:cs="Arial"/>
        <w:b/>
        <w:spacing w:val="6"/>
        <w:sz w:val="21"/>
        <w:szCs w:val="21"/>
      </w:rPr>
      <w:t xml:space="preserve">Hochschule Augsburg      </w:t>
    </w:r>
    <w:r>
      <w:rPr>
        <w:rFonts w:ascii="Arial" w:hAnsi="Arial" w:cs="Arial"/>
        <w:b/>
        <w:spacing w:val="6"/>
        <w:sz w:val="21"/>
        <w:szCs w:val="21"/>
      </w:rPr>
      <w:tab/>
      <w:t xml:space="preserve">Fakultät für Geistes- und Naturwissenschaften </w:t>
    </w:r>
    <w:r/>
  </w:p>
  <w:p>
    <w:pPr>
      <w:ind w:left="-180" w:firstLine="180"/>
      <w:spacing w:after="0" w:line="240" w:lineRule="auto"/>
      <w:tabs>
        <w:tab w:val="left" w:pos="3119" w:leader="none"/>
      </w:tabs>
      <w:rPr>
        <w:rFonts w:ascii="Arial" w:hAnsi="Arial" w:cs="Arial"/>
        <w:sz w:val="21"/>
        <w:szCs w:val="21"/>
        <w:lang w:val="en-GB"/>
      </w:rPr>
    </w:pPr>
    <w:r>
      <w:rPr>
        <w:rFonts w:ascii="Arial" w:hAnsi="Arial" w:cs="Arial"/>
        <w:sz w:val="21"/>
        <w:szCs w:val="21"/>
        <w:lang w:val="en-GB"/>
      </w:rPr>
      <w:t xml:space="preserve">University of Applied Sciences</w:t>
    </w:r>
    <w:r>
      <w:rPr>
        <w:rFonts w:ascii="Arial" w:hAnsi="Arial" w:cs="Arial"/>
        <w:sz w:val="21"/>
        <w:szCs w:val="21"/>
        <w:lang w:val="en-GB"/>
      </w:rPr>
      <w:tab/>
      <w:t xml:space="preserve">Faculty of Liberal Arts and Sciences </w:t>
    </w:r>
    <w:r/>
  </w:p>
  <w:p>
    <w:pPr>
      <w:spacing w:after="0" w:line="240" w:lineRule="auto"/>
      <w:rPr>
        <w:rFonts w:ascii="Arial" w:hAnsi="Arial" w:cs="Tahoma"/>
        <w:b/>
        <w:color w:val="E36C0A"/>
        <w:sz w:val="38"/>
        <w:szCs w:val="38"/>
        <w:lang w:val="en-GB"/>
      </w:rPr>
      <w:pBdr>
        <w:bottom w:val="single" w:color="auto" w:sz="4" w:space="1"/>
      </w:pBdr>
    </w:pPr>
    <w:r>
      <w:rPr>
        <w:rFonts w:ascii="Arial" w:hAnsi="Arial" w:cs="Tahoma"/>
        <w:b/>
        <w:color w:val="E36C0A"/>
        <w:sz w:val="38"/>
        <w:szCs w:val="38"/>
        <w:lang w:val="en-GB"/>
      </w:rPr>
    </w:r>
    <w:r/>
  </w:p>
  <w:p>
    <w:pPr>
      <w:spacing w:after="200" w:line="240" w:lineRule="auto"/>
      <w:tabs>
        <w:tab w:val="right" w:pos="9498" w:leader="none"/>
      </w:tabs>
      <w:rPr>
        <w:rFonts w:ascii="Arial" w:hAnsi="Arial" w:cs="Tahoma"/>
        <w:b/>
        <w:color w:val="E36C0A"/>
        <w:sz w:val="32"/>
        <w:szCs w:val="32"/>
      </w:rPr>
      <w:pBdr>
        <w:bottom w:val="single" w:color="auto" w:sz="4" w:space="1"/>
      </w:pBdr>
    </w:pPr>
    <w:r>
      <w:rPr>
        <w:rFonts w:ascii="Arial" w:hAnsi="Arial" w:cs="Tahoma"/>
        <w:b/>
        <w:color w:val="E36C0A"/>
        <w:sz w:val="28"/>
        <w:szCs w:val="28"/>
      </w:rPr>
      <w:t xml:space="preserve">Modulbeschreibung</w:t>
    </w:r>
    <w:r>
      <w:rPr>
        <w:rFonts w:ascii="Arial" w:hAnsi="Arial" w:cs="Arial"/>
        <w:b/>
        <w:sz w:val="28"/>
        <w:szCs w:val="28"/>
        <w:lang w:eastAsia="de-DE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6276340</wp:posOffset>
              </wp:positionH>
              <wp:positionV relativeFrom="page">
                <wp:posOffset>283845</wp:posOffset>
              </wp:positionV>
              <wp:extent cx="801370" cy="436245"/>
              <wp:effectExtent l="0" t="0" r="0" b="1905"/>
              <wp:wrapNone/>
              <wp:docPr id="1" name="Grafik 2" descr="logo_neutral_288dpi_fa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 descr="logo_neutral_288dpi_fa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0137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page;margin-left:494.2pt;mso-position-horizontal:absolute;mso-position-vertical-relative:page;margin-top:22.3pt;mso-position-vertical:absolute;width:63.1pt;height:34.4pt;" stroked="f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Tahoma"/>
        <w:b/>
        <w:color w:val="E36C0A"/>
        <w:sz w:val="32"/>
        <w:szCs w:val="32"/>
      </w:rPr>
      <w:t xml:space="preserve"> </w:t>
    </w:r>
    <w:r>
      <w:rPr>
        <w:rFonts w:ascii="Arial" w:hAnsi="Arial" w:cs="Tahoma"/>
        <w:b/>
        <w:color w:val="E36C0A"/>
        <w:sz w:val="28"/>
        <w:szCs w:val="28"/>
      </w:rPr>
      <w:t xml:space="preserve">Allgemeinwissenschaftliche</w:t>
    </w:r>
    <w:r>
      <w:rPr>
        <w:rFonts w:ascii="Arial" w:hAnsi="Arial" w:cs="Tahoma"/>
        <w:b/>
        <w:color w:val="E36C0A"/>
        <w:sz w:val="32"/>
        <w:szCs w:val="32"/>
      </w:rPr>
      <w:t xml:space="preserve"> </w:t>
    </w:r>
    <w:r>
      <w:rPr>
        <w:rFonts w:ascii="Arial" w:hAnsi="Arial" w:cs="Tahoma"/>
        <w:b/>
        <w:color w:val="E36C0A"/>
        <w:sz w:val="28"/>
        <w:szCs w:val="28"/>
      </w:rPr>
      <w:t xml:space="preserve">Wahlpflichtfächer</w:t>
    </w:r>
    <w:r/>
  </w:p>
  <w:p>
    <w:pPr>
      <w:pStyle w:val="8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cs="Calibri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starsymbol" w:hint="default"/>
        <w:sz w:val="18"/>
        <w:szCs w:val="18"/>
      </w:rPr>
    </w:lvl>
    <w:lvl w:ilvl="1">
      <w:start w:val="1"/>
      <w:numFmt w:val="bullet"/>
      <w:isLgl w:val="false"/>
      <w:suff w:val="tab"/>
      <w:lvlText w:val="‣"/>
      <w:lvlJc w:val="left"/>
      <w:pPr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isLgl w:val="false"/>
      <w:suff w:val="tab"/>
      <w:lvlText w:val="⁃"/>
      <w:lvlJc w:val="left"/>
      <w:pPr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isLgl w:val="false"/>
      <w:suff w:val="tab"/>
      <w:lvlText w:val="‣"/>
      <w:lvlJc w:val="left"/>
      <w:pPr>
        <w:ind w:left="2160" w:hanging="36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isLgl w:val="false"/>
      <w:suff w:val="tab"/>
      <w:lvlText w:val="⁃"/>
      <w:lvlJc w:val="left"/>
      <w:pPr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isLgl w:val="false"/>
      <w:suff w:val="tab"/>
      <w:lvlText w:val="‣"/>
      <w:lvlJc w:val="left"/>
      <w:pPr>
        <w:ind w:left="3240" w:hanging="36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isLgl w:val="false"/>
      <w:suff w:val="tab"/>
      <w:lvlText w:val="⁃"/>
      <w:lvlJc w:val="left"/>
      <w:pPr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de-DE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1" w:default="1">
    <w:name w:val="Normal"/>
    <w:qFormat/>
  </w:style>
  <w:style w:type="paragraph" w:styleId="702">
    <w:name w:val="Heading 1"/>
    <w:basedOn w:val="701"/>
    <w:next w:val="701"/>
    <w:link w:val="730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03">
    <w:name w:val="Heading 2"/>
    <w:basedOn w:val="701"/>
    <w:next w:val="701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04">
    <w:name w:val="Heading 3"/>
    <w:basedOn w:val="701"/>
    <w:next w:val="701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05">
    <w:name w:val="Heading 4"/>
    <w:basedOn w:val="701"/>
    <w:next w:val="701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06">
    <w:name w:val="Heading 5"/>
    <w:basedOn w:val="701"/>
    <w:next w:val="701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07">
    <w:name w:val="Heading 6"/>
    <w:basedOn w:val="701"/>
    <w:next w:val="701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708">
    <w:name w:val="Heading 7"/>
    <w:basedOn w:val="701"/>
    <w:next w:val="701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709">
    <w:name w:val="Heading 8"/>
    <w:basedOn w:val="701"/>
    <w:next w:val="701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710">
    <w:name w:val="Heading 9"/>
    <w:basedOn w:val="701"/>
    <w:next w:val="701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paragraph" w:styleId="714">
    <w:name w:val="table of figures"/>
    <w:basedOn w:val="701"/>
    <w:next w:val="701"/>
    <w:uiPriority w:val="99"/>
    <w:unhideWhenUsed/>
    <w:pPr>
      <w:spacing w:after="0"/>
    </w:pPr>
  </w:style>
  <w:style w:type="character" w:styleId="715" w:customStyle="1">
    <w:name w:val="Heading 1 Char"/>
    <w:basedOn w:val="711"/>
    <w:uiPriority w:val="9"/>
    <w:rPr>
      <w:rFonts w:ascii="Arial" w:hAnsi="Arial" w:cs="Arial" w:eastAsia="Arial"/>
      <w:sz w:val="40"/>
      <w:szCs w:val="40"/>
    </w:rPr>
  </w:style>
  <w:style w:type="character" w:styleId="716" w:customStyle="1">
    <w:name w:val="Heading 2 Char"/>
    <w:basedOn w:val="711"/>
    <w:uiPriority w:val="9"/>
    <w:rPr>
      <w:rFonts w:ascii="Arial" w:hAnsi="Arial" w:cs="Arial" w:eastAsia="Arial"/>
      <w:sz w:val="34"/>
    </w:rPr>
  </w:style>
  <w:style w:type="character" w:styleId="717" w:customStyle="1">
    <w:name w:val="Heading 3 Char"/>
    <w:basedOn w:val="711"/>
    <w:uiPriority w:val="9"/>
    <w:rPr>
      <w:rFonts w:ascii="Arial" w:hAnsi="Arial" w:cs="Arial" w:eastAsia="Arial"/>
      <w:sz w:val="30"/>
      <w:szCs w:val="30"/>
    </w:rPr>
  </w:style>
  <w:style w:type="character" w:styleId="718" w:customStyle="1">
    <w:name w:val="Heading 4 Char"/>
    <w:basedOn w:val="711"/>
    <w:uiPriority w:val="9"/>
    <w:rPr>
      <w:rFonts w:ascii="Arial" w:hAnsi="Arial" w:cs="Arial" w:eastAsia="Arial"/>
      <w:b/>
      <w:bCs/>
      <w:sz w:val="26"/>
      <w:szCs w:val="26"/>
    </w:rPr>
  </w:style>
  <w:style w:type="character" w:styleId="719" w:customStyle="1">
    <w:name w:val="Heading 5 Char"/>
    <w:basedOn w:val="711"/>
    <w:uiPriority w:val="9"/>
    <w:rPr>
      <w:rFonts w:ascii="Arial" w:hAnsi="Arial" w:cs="Arial" w:eastAsia="Arial"/>
      <w:b/>
      <w:bCs/>
      <w:sz w:val="24"/>
      <w:szCs w:val="24"/>
    </w:rPr>
  </w:style>
  <w:style w:type="character" w:styleId="720" w:customStyle="1">
    <w:name w:val="Heading 6 Char"/>
    <w:basedOn w:val="711"/>
    <w:uiPriority w:val="9"/>
    <w:rPr>
      <w:rFonts w:ascii="Arial" w:hAnsi="Arial" w:cs="Arial" w:eastAsia="Arial"/>
      <w:b/>
      <w:bCs/>
      <w:sz w:val="22"/>
      <w:szCs w:val="22"/>
    </w:rPr>
  </w:style>
  <w:style w:type="character" w:styleId="721" w:customStyle="1">
    <w:name w:val="Heading 7 Char"/>
    <w:basedOn w:val="71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22" w:customStyle="1">
    <w:name w:val="Heading 8 Char"/>
    <w:basedOn w:val="711"/>
    <w:uiPriority w:val="9"/>
    <w:rPr>
      <w:rFonts w:ascii="Arial" w:hAnsi="Arial" w:cs="Arial" w:eastAsia="Arial"/>
      <w:i/>
      <w:iCs/>
      <w:sz w:val="22"/>
      <w:szCs w:val="22"/>
    </w:rPr>
  </w:style>
  <w:style w:type="character" w:styleId="723" w:customStyle="1">
    <w:name w:val="Heading 9 Char"/>
    <w:basedOn w:val="711"/>
    <w:uiPriority w:val="9"/>
    <w:rPr>
      <w:rFonts w:ascii="Arial" w:hAnsi="Arial" w:cs="Arial" w:eastAsia="Arial"/>
      <w:i/>
      <w:iCs/>
      <w:sz w:val="21"/>
      <w:szCs w:val="21"/>
    </w:rPr>
  </w:style>
  <w:style w:type="character" w:styleId="724" w:customStyle="1">
    <w:name w:val="Title Char"/>
    <w:basedOn w:val="711"/>
    <w:uiPriority w:val="10"/>
    <w:rPr>
      <w:sz w:val="48"/>
      <w:szCs w:val="48"/>
    </w:rPr>
  </w:style>
  <w:style w:type="character" w:styleId="725" w:customStyle="1">
    <w:name w:val="Subtitle Char"/>
    <w:basedOn w:val="711"/>
    <w:uiPriority w:val="11"/>
    <w:rPr>
      <w:sz w:val="24"/>
      <w:szCs w:val="24"/>
    </w:rPr>
  </w:style>
  <w:style w:type="character" w:styleId="726" w:customStyle="1">
    <w:name w:val="Quote Char"/>
    <w:uiPriority w:val="29"/>
    <w:rPr>
      <w:i/>
    </w:rPr>
  </w:style>
  <w:style w:type="character" w:styleId="727" w:customStyle="1">
    <w:name w:val="Intense Quote Char"/>
    <w:uiPriority w:val="30"/>
    <w:rPr>
      <w:i/>
    </w:rPr>
  </w:style>
  <w:style w:type="character" w:styleId="728" w:customStyle="1">
    <w:name w:val="Footnote Text Char"/>
    <w:uiPriority w:val="99"/>
    <w:rPr>
      <w:sz w:val="18"/>
    </w:rPr>
  </w:style>
  <w:style w:type="character" w:styleId="729" w:customStyle="1">
    <w:name w:val="Endnote Text Char"/>
    <w:uiPriority w:val="99"/>
    <w:rPr>
      <w:sz w:val="20"/>
    </w:rPr>
  </w:style>
  <w:style w:type="character" w:styleId="730" w:customStyle="1">
    <w:name w:val="Überschrift 1 Zchn"/>
    <w:basedOn w:val="711"/>
    <w:link w:val="702"/>
    <w:uiPriority w:val="9"/>
    <w:rPr>
      <w:rFonts w:ascii="Arial" w:hAnsi="Arial" w:cs="Arial" w:eastAsia="Arial"/>
      <w:sz w:val="40"/>
      <w:szCs w:val="40"/>
    </w:rPr>
  </w:style>
  <w:style w:type="character" w:styleId="731" w:customStyle="1">
    <w:name w:val="Überschrift 2 Zchn"/>
    <w:basedOn w:val="711"/>
    <w:link w:val="703"/>
    <w:uiPriority w:val="9"/>
    <w:rPr>
      <w:rFonts w:ascii="Arial" w:hAnsi="Arial" w:cs="Arial" w:eastAsia="Arial"/>
      <w:sz w:val="34"/>
    </w:rPr>
  </w:style>
  <w:style w:type="character" w:styleId="732" w:customStyle="1">
    <w:name w:val="Überschrift 3 Zchn"/>
    <w:basedOn w:val="711"/>
    <w:link w:val="704"/>
    <w:uiPriority w:val="9"/>
    <w:rPr>
      <w:rFonts w:ascii="Arial" w:hAnsi="Arial" w:cs="Arial" w:eastAsia="Arial"/>
      <w:sz w:val="30"/>
      <w:szCs w:val="30"/>
    </w:rPr>
  </w:style>
  <w:style w:type="character" w:styleId="733" w:customStyle="1">
    <w:name w:val="Überschrift 4 Zchn"/>
    <w:basedOn w:val="711"/>
    <w:link w:val="705"/>
    <w:uiPriority w:val="9"/>
    <w:rPr>
      <w:rFonts w:ascii="Arial" w:hAnsi="Arial" w:cs="Arial" w:eastAsia="Arial"/>
      <w:b/>
      <w:bCs/>
      <w:sz w:val="26"/>
      <w:szCs w:val="26"/>
    </w:rPr>
  </w:style>
  <w:style w:type="character" w:styleId="734" w:customStyle="1">
    <w:name w:val="Überschrift 5 Zchn"/>
    <w:basedOn w:val="711"/>
    <w:link w:val="706"/>
    <w:uiPriority w:val="9"/>
    <w:rPr>
      <w:rFonts w:ascii="Arial" w:hAnsi="Arial" w:cs="Arial" w:eastAsia="Arial"/>
      <w:b/>
      <w:bCs/>
      <w:sz w:val="24"/>
      <w:szCs w:val="24"/>
    </w:rPr>
  </w:style>
  <w:style w:type="character" w:styleId="735" w:customStyle="1">
    <w:name w:val="Überschrift 6 Zchn"/>
    <w:basedOn w:val="711"/>
    <w:link w:val="707"/>
    <w:uiPriority w:val="9"/>
    <w:rPr>
      <w:rFonts w:ascii="Arial" w:hAnsi="Arial" w:cs="Arial" w:eastAsia="Arial"/>
      <w:b/>
      <w:bCs/>
      <w:sz w:val="22"/>
      <w:szCs w:val="22"/>
    </w:rPr>
  </w:style>
  <w:style w:type="character" w:styleId="736" w:customStyle="1">
    <w:name w:val="Überschrift 7 Zchn"/>
    <w:basedOn w:val="711"/>
    <w:link w:val="70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37" w:customStyle="1">
    <w:name w:val="Überschrift 8 Zchn"/>
    <w:basedOn w:val="711"/>
    <w:link w:val="709"/>
    <w:uiPriority w:val="9"/>
    <w:rPr>
      <w:rFonts w:ascii="Arial" w:hAnsi="Arial" w:cs="Arial" w:eastAsia="Arial"/>
      <w:i/>
      <w:iCs/>
      <w:sz w:val="22"/>
      <w:szCs w:val="22"/>
    </w:rPr>
  </w:style>
  <w:style w:type="character" w:styleId="738" w:customStyle="1">
    <w:name w:val="Überschrift 9 Zchn"/>
    <w:basedOn w:val="711"/>
    <w:link w:val="710"/>
    <w:uiPriority w:val="9"/>
    <w:rPr>
      <w:rFonts w:ascii="Arial" w:hAnsi="Arial" w:cs="Arial" w:eastAsia="Arial"/>
      <w:i/>
      <w:iCs/>
      <w:sz w:val="21"/>
      <w:szCs w:val="21"/>
    </w:rPr>
  </w:style>
  <w:style w:type="paragraph" w:styleId="739">
    <w:name w:val="List Paragraph"/>
    <w:basedOn w:val="701"/>
    <w:uiPriority w:val="34"/>
    <w:qFormat/>
    <w:pPr>
      <w:contextualSpacing/>
      <w:ind w:left="720"/>
    </w:pPr>
  </w:style>
  <w:style w:type="paragraph" w:styleId="740">
    <w:name w:val="No Spacing"/>
    <w:uiPriority w:val="1"/>
    <w:qFormat/>
    <w:pPr>
      <w:spacing w:after="0" w:line="240" w:lineRule="auto"/>
    </w:pPr>
  </w:style>
  <w:style w:type="paragraph" w:styleId="741">
    <w:name w:val="Title"/>
    <w:basedOn w:val="701"/>
    <w:next w:val="701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Titel Zchn"/>
    <w:basedOn w:val="711"/>
    <w:link w:val="741"/>
    <w:uiPriority w:val="10"/>
    <w:rPr>
      <w:sz w:val="48"/>
      <w:szCs w:val="48"/>
    </w:rPr>
  </w:style>
  <w:style w:type="paragraph" w:styleId="743">
    <w:name w:val="Subtitle"/>
    <w:basedOn w:val="701"/>
    <w:next w:val="701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 w:customStyle="1">
    <w:name w:val="Untertitel Zchn"/>
    <w:basedOn w:val="711"/>
    <w:link w:val="743"/>
    <w:uiPriority w:val="11"/>
    <w:rPr>
      <w:sz w:val="24"/>
      <w:szCs w:val="24"/>
    </w:rPr>
  </w:style>
  <w:style w:type="paragraph" w:styleId="745">
    <w:name w:val="Quote"/>
    <w:basedOn w:val="701"/>
    <w:next w:val="701"/>
    <w:link w:val="746"/>
    <w:uiPriority w:val="29"/>
    <w:qFormat/>
    <w:pPr>
      <w:ind w:left="720" w:right="720"/>
    </w:pPr>
    <w:rPr>
      <w:i/>
    </w:rPr>
  </w:style>
  <w:style w:type="character" w:styleId="746" w:customStyle="1">
    <w:name w:val="Zitat Zchn"/>
    <w:link w:val="745"/>
    <w:uiPriority w:val="29"/>
    <w:rPr>
      <w:i/>
    </w:rPr>
  </w:style>
  <w:style w:type="paragraph" w:styleId="747">
    <w:name w:val="Intense Quote"/>
    <w:basedOn w:val="701"/>
    <w:next w:val="701"/>
    <w:link w:val="74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 w:customStyle="1">
    <w:name w:val="Intensives Zitat Zchn"/>
    <w:link w:val="747"/>
    <w:uiPriority w:val="30"/>
    <w:rPr>
      <w:i/>
    </w:rPr>
  </w:style>
  <w:style w:type="character" w:styleId="749" w:customStyle="1">
    <w:name w:val="Header Char"/>
    <w:basedOn w:val="711"/>
    <w:uiPriority w:val="99"/>
  </w:style>
  <w:style w:type="character" w:styleId="750" w:customStyle="1">
    <w:name w:val="Footer Char"/>
    <w:basedOn w:val="711"/>
    <w:uiPriority w:val="99"/>
  </w:style>
  <w:style w:type="paragraph" w:styleId="751">
    <w:name w:val="Caption"/>
    <w:basedOn w:val="701"/>
    <w:next w:val="70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2" w:customStyle="1">
    <w:name w:val="Caption Char"/>
    <w:uiPriority w:val="99"/>
  </w:style>
  <w:style w:type="table" w:styleId="753" w:customStyle="1">
    <w:name w:val="Table Grid Light"/>
    <w:basedOn w:val="7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4">
    <w:name w:val="Plain Table 1"/>
    <w:basedOn w:val="71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7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2" w:customStyle="1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3" w:customStyle="1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4" w:customStyle="1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5" w:customStyle="1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6" w:customStyle="1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7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deaf6" w:themeFill="accent1" w:themeFillTint="34"/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be5d6" w:themeFill="accent2" w:themeFillTint="32"/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cecec" w:themeFill="accent3" w:themeFillTint="34"/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ff2cb" w:themeFill="accent4" w:themeFillTint="34"/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8e2f3" w:themeFill="accent5" w:themeFillTint="34"/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1efd8" w:themeFill="accent6" w:themeFillTint="34"/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themeColor="light1" w:sz="4" w:space="0"/>
        </w:tcBorders>
      </w:tcPr>
    </w:tblStylePr>
  </w:style>
  <w:style w:type="table" w:styleId="794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6" w:customStyle="1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7" w:customStyle="1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8" w:customStyle="1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9" w:customStyle="1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0" w:customStyle="1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1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auto" w:fill="5b9bd5" w:themeFill="accent1"/>
    </w:tblPr>
    <w:tblStylePr w:type="band1Horz">
      <w:tcPr>
        <w:shd w:val="clear" w:color="auto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auto" w:fill="f4b184" w:themeFill="accent2" w:themeFillTint="97"/>
    </w:tblPr>
    <w:tblStylePr w:type="band1Horz">
      <w:tcPr>
        <w:shd w:val="clear" w:color="auto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auto" w:fill="c9c9c9" w:themeFill="accent3" w:themeFillTint="98"/>
    </w:tblPr>
    <w:tblStylePr w:type="band1Horz">
      <w:tcPr>
        <w:shd w:val="clear" w:color="auto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auto" w:fill="ffd865" w:themeFill="accent4" w:themeFillTint="9A"/>
    </w:tblPr>
    <w:tblStylePr w:type="band1Horz">
      <w:tcPr>
        <w:shd w:val="clear" w:color="auto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auto" w:fill="8da9db" w:themeFill="accent5" w:themeFillTint="9A"/>
    </w:tblPr>
    <w:tblStylePr w:type="band1Horz">
      <w:tcPr>
        <w:shd w:val="clear" w:color="auto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uto" w:fill="a9d08e" w:themeFill="accent6" w:themeFillTint="98"/>
    </w:tblPr>
    <w:tblStylePr w:type="band1Horz">
      <w:tcPr>
        <w:shd w:val="clear" w:color="auto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5" w:customStyle="1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6" w:customStyle="1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7" w:customStyle="1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8" w:customStyle="1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9" w:customStyle="1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0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ned - Accent"/>
    <w:basedOn w:val="712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58" w:customStyle="1">
    <w:name w:val="Lined - Accent 1"/>
    <w:basedOn w:val="712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859" w:customStyle="1">
    <w:name w:val="Lined - Accent 2"/>
    <w:basedOn w:val="712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860" w:customStyle="1">
    <w:name w:val="Lined - Accent 3"/>
    <w:basedOn w:val="712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861" w:customStyle="1">
    <w:name w:val="Lined - Accent 4"/>
    <w:basedOn w:val="712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862" w:customStyle="1">
    <w:name w:val="Lined - Accent 5"/>
    <w:basedOn w:val="712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863" w:customStyle="1">
    <w:name w:val="Lined - Accent 6"/>
    <w:basedOn w:val="712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864" w:customStyle="1">
    <w:name w:val="Bordered &amp; Lined - Accent"/>
    <w:basedOn w:val="712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65" w:customStyle="1">
    <w:name w:val="Bordered &amp; Lined - Accent 1"/>
    <w:basedOn w:val="712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866" w:customStyle="1">
    <w:name w:val="Bordered &amp; Lined - Accent 2"/>
    <w:basedOn w:val="712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867" w:customStyle="1">
    <w:name w:val="Bordered &amp; Lined - Accent 3"/>
    <w:basedOn w:val="712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868" w:customStyle="1">
    <w:name w:val="Bordered &amp; Lined - Accent 4"/>
    <w:basedOn w:val="712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869" w:customStyle="1">
    <w:name w:val="Bordered &amp; Lined - Accent 5"/>
    <w:basedOn w:val="712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870" w:customStyle="1">
    <w:name w:val="Bordered &amp; Lined - Accent 6"/>
    <w:basedOn w:val="712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871" w:customStyle="1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3" w:customStyle="1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4" w:customStyle="1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5" w:customStyle="1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6" w:customStyle="1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7" w:customStyle="1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563C1" w:themeColor="hyperlink"/>
      <w:u w:val="single"/>
    </w:rPr>
  </w:style>
  <w:style w:type="paragraph" w:styleId="879">
    <w:name w:val="footnote text"/>
    <w:basedOn w:val="701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 w:customStyle="1">
    <w:name w:val="Fußnotentext Zchn"/>
    <w:link w:val="879"/>
    <w:uiPriority w:val="99"/>
    <w:rPr>
      <w:sz w:val="18"/>
    </w:rPr>
  </w:style>
  <w:style w:type="character" w:styleId="881">
    <w:name w:val="footnote reference"/>
    <w:basedOn w:val="711"/>
    <w:uiPriority w:val="99"/>
    <w:unhideWhenUsed/>
    <w:rPr>
      <w:vertAlign w:val="superscript"/>
    </w:rPr>
  </w:style>
  <w:style w:type="paragraph" w:styleId="882">
    <w:name w:val="endnote text"/>
    <w:basedOn w:val="701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 w:customStyle="1">
    <w:name w:val="Endnotentext Zchn"/>
    <w:link w:val="882"/>
    <w:uiPriority w:val="99"/>
    <w:rPr>
      <w:sz w:val="20"/>
    </w:rPr>
  </w:style>
  <w:style w:type="character" w:styleId="884">
    <w:name w:val="endnote reference"/>
    <w:basedOn w:val="711"/>
    <w:uiPriority w:val="99"/>
    <w:semiHidden/>
    <w:unhideWhenUsed/>
    <w:rPr>
      <w:vertAlign w:val="superscript"/>
    </w:rPr>
  </w:style>
  <w:style w:type="paragraph" w:styleId="885">
    <w:name w:val="toc 1"/>
    <w:basedOn w:val="701"/>
    <w:next w:val="701"/>
    <w:uiPriority w:val="39"/>
    <w:unhideWhenUsed/>
    <w:pPr>
      <w:spacing w:after="57"/>
    </w:pPr>
  </w:style>
  <w:style w:type="paragraph" w:styleId="886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87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88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89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90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91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92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93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94">
    <w:name w:val="TOC Heading"/>
    <w:uiPriority w:val="39"/>
    <w:unhideWhenUsed/>
  </w:style>
  <w:style w:type="paragraph" w:styleId="895">
    <w:name w:val="Header"/>
    <w:basedOn w:val="701"/>
    <w:link w:val="896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896" w:customStyle="1">
    <w:name w:val="Kopfzeile Zchn"/>
    <w:basedOn w:val="711"/>
    <w:link w:val="895"/>
    <w:uiPriority w:val="99"/>
  </w:style>
  <w:style w:type="paragraph" w:styleId="897">
    <w:name w:val="Footer"/>
    <w:basedOn w:val="701"/>
    <w:link w:val="898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898" w:customStyle="1">
    <w:name w:val="Fußzeile Zchn"/>
    <w:basedOn w:val="711"/>
    <w:link w:val="897"/>
    <w:uiPriority w:val="99"/>
  </w:style>
  <w:style w:type="table" w:styleId="899">
    <w:name w:val="Table Grid"/>
    <w:basedOn w:val="712"/>
    <w:uiPriority w:val="39"/>
    <w:pPr>
      <w:spacing w:after="0" w:line="240" w:lineRule="auto"/>
    </w:pPr>
    <w:rPr>
      <w:rFonts w:ascii="Arial" w:hAnsi="Arial" w:cs="Tahoma"/>
      <w:sz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0" w:customStyle="1">
    <w:name w:val="Tabellentext rechts"/>
    <w:basedOn w:val="701"/>
    <w:qFormat/>
    <w:pPr>
      <w:spacing w:after="0" w:line="240" w:lineRule="auto"/>
    </w:pPr>
    <w:rPr>
      <w:rFonts w:ascii="Arial" w:hAnsi="Arial"/>
      <w:color w:val="000000" w:themeColor="text1"/>
      <w:sz w:val="18"/>
      <w:szCs w:val="18"/>
    </w:rPr>
  </w:style>
  <w:style w:type="paragraph" w:styleId="901" w:customStyle="1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ONLYOFFICE/7.0.0.132</Application>
  <Company>HSA-Fakultät-AW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Kovács</dc:creator>
  <cp:keywords/>
  <dc:description/>
  <cp:lastModifiedBy>Julie Zenner (julie.zenner@hs-augsburg.de)</cp:lastModifiedBy>
  <cp:revision>6</cp:revision>
  <dcterms:created xsi:type="dcterms:W3CDTF">2022-02-18T15:34:00Z</dcterms:created>
  <dcterms:modified xsi:type="dcterms:W3CDTF">2023-01-10T09:21:24Z</dcterms:modified>
</cp:coreProperties>
</file>