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46CB5" w14:textId="77777777" w:rsidR="008F5D01" w:rsidRDefault="00C306D0">
      <w:pPr>
        <w:rPr>
          <w:sz w:val="28"/>
          <w:szCs w:val="28"/>
        </w:rPr>
      </w:pPr>
      <w:r>
        <w:rPr>
          <w:sz w:val="28"/>
          <w:szCs w:val="28"/>
        </w:rPr>
        <w:t xml:space="preserve">Bitte alle </w:t>
      </w:r>
      <w:r>
        <w:rPr>
          <w:b/>
          <w:sz w:val="28"/>
          <w:szCs w:val="28"/>
          <w:u w:val="single"/>
        </w:rPr>
        <w:t>orangenen</w:t>
      </w:r>
      <w:r>
        <w:rPr>
          <w:sz w:val="28"/>
          <w:szCs w:val="28"/>
        </w:rPr>
        <w:t xml:space="preserve"> Felder ausfüllen</w:t>
      </w:r>
    </w:p>
    <w:p w14:paraId="02EB2A5C" w14:textId="77777777" w:rsidR="008F5D01" w:rsidRDefault="008F5D01"/>
    <w:tbl>
      <w:tblPr>
        <w:tblStyle w:val="Tabellenraster"/>
        <w:tblW w:w="906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548"/>
        <w:gridCol w:w="1139"/>
        <w:gridCol w:w="2410"/>
        <w:gridCol w:w="2965"/>
      </w:tblGrid>
      <w:tr w:rsidR="008F5D01" w14:paraId="04352029" w14:textId="77777777">
        <w:trPr>
          <w:trHeight w:val="426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2C4AD4B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t xml:space="preserve">Titel der Lehrveranstaltung 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FFE599" w:themeFill="accent4" w:themeFillTint="66"/>
            <w:vAlign w:val="center"/>
          </w:tcPr>
          <w:p w14:paraId="1E38CD9F" w14:textId="77777777" w:rsidR="008F5D01" w:rsidRPr="00CD2A03" w:rsidRDefault="00CD2A03" w:rsidP="00CD2A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Training gestalten Teil II </w:t>
            </w:r>
          </w:p>
        </w:tc>
      </w:tr>
      <w:tr w:rsidR="008F5D01" w14:paraId="5EAA5B2B" w14:textId="77777777">
        <w:trPr>
          <w:trHeight w:val="426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51F7EBE" w14:textId="77777777" w:rsidR="008F5D01" w:rsidRDefault="00C306D0">
            <w:pPr>
              <w:rPr>
                <w:rFonts w:eastAsia="Times New Roman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t>Englischer Titel der Lehrveranstaltung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FFE599" w:themeFill="accent4" w:themeFillTint="66"/>
            <w:vAlign w:val="center"/>
          </w:tcPr>
          <w:p w14:paraId="244DFB31" w14:textId="77777777" w:rsidR="008F5D01" w:rsidRDefault="00CD2A03">
            <w:pPr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Designing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Trainings Part II</w:t>
            </w:r>
          </w:p>
        </w:tc>
      </w:tr>
      <w:tr w:rsidR="008F5D01" w14:paraId="316A6001" w14:textId="77777777">
        <w:trPr>
          <w:trHeight w:val="426"/>
        </w:trPr>
        <w:tc>
          <w:tcPr>
            <w:tcW w:w="2548" w:type="dxa"/>
            <w:vMerge w:val="restart"/>
            <w:tcBorders>
              <w:left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48786EB1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t>Art der Lehrveranstaltung</w:t>
            </w:r>
          </w:p>
        </w:tc>
        <w:tc>
          <w:tcPr>
            <w:tcW w:w="6514" w:type="dxa"/>
            <w:gridSpan w:val="3"/>
            <w:vMerge w:val="restart"/>
            <w:tcBorders>
              <w:left w:val="none" w:sz="4" w:space="0" w:color="000000"/>
              <w:right w:val="none" w:sz="4" w:space="0" w:color="000000"/>
            </w:tcBorders>
            <w:shd w:val="clear" w:color="auto" w:fill="FFE599" w:themeFill="accent4" w:themeFillTint="66"/>
            <w:vAlign w:val="center"/>
          </w:tcPr>
          <w:p w14:paraId="4F3B4F9F" w14:textId="77777777" w:rsidR="008F5D01" w:rsidRDefault="00CD2A03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Seminar</w:t>
            </w:r>
          </w:p>
        </w:tc>
      </w:tr>
      <w:tr w:rsidR="008F5D01" w14:paraId="2544ECFD" w14:textId="77777777">
        <w:trPr>
          <w:trHeight w:val="404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8F1C6A7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t xml:space="preserve">Fachnummer 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4E5EC8A9" w14:textId="77777777" w:rsidR="008F5D01" w:rsidRDefault="008F5D01">
            <w:pPr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8F5D01" w14:paraId="3DAA8C11" w14:textId="77777777">
        <w:trPr>
          <w:trHeight w:val="404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0446779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t xml:space="preserve">Lehrformen: 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FFE599" w:themeFill="accent4" w:themeFillTint="66"/>
            <w:vAlign w:val="center"/>
          </w:tcPr>
          <w:p w14:paraId="3B426453" w14:textId="0FDD67DA" w:rsidR="00CD2A03" w:rsidRDefault="00CD2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Teil II A</w:t>
            </w:r>
            <w:r w:rsidR="00D82A79">
              <w:rPr>
                <w:rFonts w:ascii="Calibri" w:hAnsi="Calibri" w:cs="Calibri"/>
              </w:rPr>
              <w:t xml:space="preserve"> (Gruppendynamik)</w:t>
            </w:r>
            <w:r>
              <w:rPr>
                <w:rFonts w:ascii="Calibri" w:hAnsi="Calibri" w:cs="Calibri"/>
              </w:rPr>
              <w:t xml:space="preserve">: </w:t>
            </w:r>
            <w:r w:rsidR="00E6420C">
              <w:rPr>
                <w:rFonts w:ascii="Calibri" w:hAnsi="Calibri" w:cs="Calibri"/>
              </w:rPr>
              <w:t xml:space="preserve">Kompaktkurs oder </w:t>
            </w:r>
            <w:r>
              <w:rPr>
                <w:rFonts w:ascii="Calibri" w:hAnsi="Calibri" w:cs="Calibri"/>
              </w:rPr>
              <w:t>Semesterkurs</w:t>
            </w:r>
          </w:p>
          <w:p w14:paraId="7D0F960C" w14:textId="77777777" w:rsidR="008F5D01" w:rsidRDefault="00CD2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Teil II B</w:t>
            </w:r>
            <w:r w:rsidR="00D82A79">
              <w:rPr>
                <w:rFonts w:ascii="Calibri" w:hAnsi="Calibri" w:cs="Calibri"/>
              </w:rPr>
              <w:t xml:space="preserve"> (Projekt)</w:t>
            </w:r>
            <w:r>
              <w:rPr>
                <w:rFonts w:ascii="Calibri" w:hAnsi="Calibri" w:cs="Calibri"/>
              </w:rPr>
              <w:t>: Kompaktkurs in den vorlesungsfreien Zeiten</w:t>
            </w:r>
          </w:p>
          <w:p w14:paraId="59FC38A7" w14:textId="77777777" w:rsidR="008F5D01" w:rsidRDefault="008F5D01">
            <w:pPr>
              <w:rPr>
                <w:rFonts w:ascii="Calibri" w:hAnsi="Calibri" w:cs="Calibri"/>
              </w:rPr>
            </w:pPr>
          </w:p>
          <w:p w14:paraId="3C1646E5" w14:textId="77777777" w:rsidR="008F5D01" w:rsidRDefault="00CD2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Vorträge</w:t>
            </w:r>
            <w:r w:rsidR="00C306D0">
              <w:rPr>
                <w:rFonts w:ascii="Calibri" w:hAnsi="Calibri" w:cs="Calibri"/>
              </w:rPr>
              <w:t>, Fallstudien, Übungen und Feedback, Selbstreflexion, moderierte Diskussion</w:t>
            </w:r>
            <w:r>
              <w:rPr>
                <w:rFonts w:ascii="Calibri" w:hAnsi="Calibri" w:cs="Calibri"/>
              </w:rPr>
              <w:t>, online Selbstlern-Einheiten.</w:t>
            </w:r>
          </w:p>
        </w:tc>
      </w:tr>
      <w:tr w:rsidR="008F5D01" w14:paraId="191645AE" w14:textId="77777777">
        <w:trPr>
          <w:trHeight w:val="424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2CC4FF3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eastAsia="de-DE"/>
              </w:rPr>
              <w:t>Modul-verantwortliche:r</w:t>
            </w:r>
            <w:proofErr w:type="spellEnd"/>
            <w:r>
              <w:rPr>
                <w:rFonts w:ascii="Calibri" w:eastAsia="Times New Roman" w:hAnsi="Calibri" w:cs="Calibri"/>
                <w:b/>
                <w:lang w:eastAsia="de-DE"/>
              </w:rPr>
              <w:t>: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3240D13" w14:textId="77777777" w:rsidR="008F5D01" w:rsidRDefault="00CD2A03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Dr. Julie Zenner</w:t>
            </w:r>
          </w:p>
        </w:tc>
      </w:tr>
      <w:tr w:rsidR="008F5D01" w14:paraId="0567179B" w14:textId="77777777">
        <w:trPr>
          <w:trHeight w:val="424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67BEB66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lang w:eastAsia="de-DE"/>
              </w:rPr>
              <w:t>Lehrende:r</w:t>
            </w:r>
            <w:proofErr w:type="spellEnd"/>
            <w:r>
              <w:rPr>
                <w:rFonts w:ascii="Calibri" w:eastAsia="Times New Roman" w:hAnsi="Calibri" w:cs="Calibri"/>
                <w:b/>
                <w:lang w:eastAsia="de-DE"/>
              </w:rPr>
              <w:t>: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FFE599" w:themeFill="accent4" w:themeFillTint="66"/>
            <w:vAlign w:val="center"/>
          </w:tcPr>
          <w:p w14:paraId="5B026199" w14:textId="77777777" w:rsidR="008F5D01" w:rsidRDefault="00CD2A03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Prof. Dr. Simone Kubowitsch, Dr. Julie Zenner</w:t>
            </w:r>
          </w:p>
        </w:tc>
      </w:tr>
      <w:tr w:rsidR="008F5D01" w14:paraId="58A5451D" w14:textId="77777777">
        <w:trPr>
          <w:trHeight w:val="503"/>
        </w:trPr>
        <w:tc>
          <w:tcPr>
            <w:tcW w:w="2548" w:type="dxa"/>
            <w:vMerge w:val="restart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F0153CC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t xml:space="preserve">Arbeitsaufwand: </w:t>
            </w:r>
          </w:p>
        </w:tc>
        <w:tc>
          <w:tcPr>
            <w:tcW w:w="1139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0F8A5AE" w14:textId="77777777" w:rsidR="008F5D01" w:rsidRDefault="00CD2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C306D0">
              <w:rPr>
                <w:rFonts w:ascii="Calibri" w:hAnsi="Calibri" w:cs="Calibri"/>
              </w:rPr>
              <w:t xml:space="preserve"> SWS  </w:t>
            </w:r>
          </w:p>
        </w:tc>
        <w:tc>
          <w:tcPr>
            <w:tcW w:w="2410" w:type="dxa"/>
            <w:tcBorders>
              <w:left w:val="none" w:sz="4" w:space="0" w:color="000000"/>
              <w:right w:val="none" w:sz="4" w:space="0" w:color="000000"/>
            </w:tcBorders>
            <w:shd w:val="clear" w:color="auto" w:fill="FFE599" w:themeFill="accent4" w:themeFillTint="66"/>
            <w:vAlign w:val="center"/>
          </w:tcPr>
          <w:p w14:paraId="6DF8E59E" w14:textId="77777777" w:rsidR="008F5D01" w:rsidRDefault="00CD2A03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Präsenszeit: 52-60</w:t>
            </w:r>
            <w:r w:rsidR="00C306D0">
              <w:rPr>
                <w:rFonts w:ascii="Calibri" w:hAnsi="Calibri" w:cs="Calibri"/>
              </w:rPr>
              <w:t xml:space="preserve"> UE </w:t>
            </w:r>
          </w:p>
        </w:tc>
        <w:tc>
          <w:tcPr>
            <w:tcW w:w="2965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08DBD56" w14:textId="77777777" w:rsidR="008F5D01" w:rsidRDefault="00CD2A03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Gesamtaufwand: 152</w:t>
            </w:r>
            <w:r w:rsidR="00C306D0">
              <w:rPr>
                <w:rFonts w:ascii="Calibri" w:hAnsi="Calibri" w:cs="Calibri"/>
              </w:rPr>
              <w:t xml:space="preserve"> UE</w:t>
            </w:r>
          </w:p>
        </w:tc>
      </w:tr>
      <w:tr w:rsidR="008F5D01" w14:paraId="2591D2A3" w14:textId="77777777">
        <w:trPr>
          <w:trHeight w:val="502"/>
        </w:trPr>
        <w:tc>
          <w:tcPr>
            <w:tcW w:w="2548" w:type="dxa"/>
            <w:vMerge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7593E34" w14:textId="77777777" w:rsidR="008F5D01" w:rsidRDefault="008F5D01">
            <w:pPr>
              <w:rPr>
                <w:rFonts w:ascii="Calibri" w:eastAsia="Times New Roman" w:hAnsi="Calibri" w:cs="Calibri"/>
                <w:b/>
                <w:lang w:eastAsia="de-DE"/>
              </w:rPr>
            </w:pPr>
          </w:p>
        </w:tc>
        <w:tc>
          <w:tcPr>
            <w:tcW w:w="1139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5B43FF0" w14:textId="77777777" w:rsidR="008F5D01" w:rsidRDefault="008F5D01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F059502" w14:textId="77777777" w:rsidR="008F5D01" w:rsidRDefault="00CD2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Selbststudium: 100</w:t>
            </w:r>
            <w:r w:rsidR="00C306D0">
              <w:rPr>
                <w:rFonts w:ascii="Calibri" w:hAnsi="Calibri" w:cs="Calibri"/>
              </w:rPr>
              <w:t xml:space="preserve"> UE</w:t>
            </w:r>
          </w:p>
        </w:tc>
        <w:tc>
          <w:tcPr>
            <w:tcW w:w="2965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43237C1" w14:textId="77777777" w:rsidR="008F5D01" w:rsidRDefault="008F5D01">
            <w:pPr>
              <w:rPr>
                <w:rFonts w:ascii="Calibri" w:hAnsi="Calibri" w:cs="Calibri"/>
              </w:rPr>
            </w:pPr>
          </w:p>
        </w:tc>
      </w:tr>
      <w:tr w:rsidR="008F5D01" w14:paraId="743A9037" w14:textId="77777777">
        <w:trPr>
          <w:trHeight w:val="565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64A83CA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t>Prüfungsart: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3AECEA6" w14:textId="77777777" w:rsidR="008F5D01" w:rsidRDefault="00C306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Siehe Stundenplan</w:t>
            </w:r>
          </w:p>
        </w:tc>
      </w:tr>
      <w:tr w:rsidR="008F5D01" w14:paraId="69BD2465" w14:textId="77777777">
        <w:trPr>
          <w:trHeight w:val="418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5BB8CFD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t xml:space="preserve">Leistungspunkte: 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71C74E5" w14:textId="77777777" w:rsidR="008F5D01" w:rsidRDefault="00CD2A03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5</w:t>
            </w:r>
            <w:r w:rsidR="00C306D0">
              <w:rPr>
                <w:rFonts w:ascii="Calibri" w:hAnsi="Calibri" w:cs="Calibri"/>
              </w:rPr>
              <w:t xml:space="preserve"> CPs </w:t>
            </w:r>
            <w:r w:rsidR="00C306D0">
              <w:rPr>
                <w:rFonts w:ascii="Calibri" w:hAnsi="Calibri" w:cs="Calibri"/>
              </w:rPr>
              <w:tab/>
            </w:r>
            <w:r w:rsidR="00C306D0">
              <w:rPr>
                <w:rFonts w:ascii="Calibri" w:hAnsi="Calibri" w:cs="Calibri"/>
              </w:rPr>
              <w:tab/>
              <w:t>Benotung: ja, Kommanoten</w:t>
            </w:r>
          </w:p>
        </w:tc>
      </w:tr>
      <w:tr w:rsidR="008F5D01" w14:paraId="7B97C361" w14:textId="77777777">
        <w:trPr>
          <w:trHeight w:val="410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82A212B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t xml:space="preserve">Voraussetzungen: 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347265F" w14:textId="77777777" w:rsidR="008F5D01" w:rsidRDefault="00CD2A03">
            <w:pPr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hAnsi="Calibri" w:cs="Calibri"/>
              </w:rPr>
              <w:t>Erfolgreicher Abschluss des Moduls Trainings gestalten Teil I</w:t>
            </w:r>
          </w:p>
        </w:tc>
      </w:tr>
      <w:tr w:rsidR="008F5D01" w14:paraId="2D94E7E2" w14:textId="77777777">
        <w:trPr>
          <w:trHeight w:val="430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082F5B46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t>Verwendbarkeit: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BCD49CC" w14:textId="77777777" w:rsidR="008F5D01" w:rsidRDefault="00C306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Allgemeinwissenschaftliche Wahlpflicht</w:t>
            </w:r>
          </w:p>
        </w:tc>
      </w:tr>
      <w:tr w:rsidR="008F5D01" w14:paraId="283C9693" w14:textId="77777777">
        <w:trPr>
          <w:trHeight w:val="1701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14:paraId="44909B99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t xml:space="preserve">Inhalt: 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FFE599" w:themeFill="accent4" w:themeFillTint="66"/>
          </w:tcPr>
          <w:p w14:paraId="7AAE15E5" w14:textId="77777777" w:rsidR="00CD2A03" w:rsidRDefault="00CD2A03" w:rsidP="00CD2A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Einheit A: Gruppendynamik </w:t>
            </w:r>
          </w:p>
          <w:p w14:paraId="038ADFD1" w14:textId="77777777" w:rsidR="00CD2A03" w:rsidRDefault="00CD2A03" w:rsidP="00CD2A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Grundlagen der Gruppendynamik </w:t>
            </w:r>
          </w:p>
          <w:p w14:paraId="01B8FE84" w14:textId="77777777" w:rsidR="00CD2A03" w:rsidRDefault="00CD2A03" w:rsidP="00CD2A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Gruppendynamiken steuern – wie kann ich Einfluss auf das Gruppengeschehen nehmen? </w:t>
            </w:r>
          </w:p>
          <w:p w14:paraId="3108BA29" w14:textId="77777777" w:rsidR="00CD2A03" w:rsidRDefault="00CD2A03" w:rsidP="00CD2A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Rollen in Gruppen und Konfliktpotenziale – welche Typen begegnen uns in Gruppenprozessen und was zeichnet diese Typen aus? </w:t>
            </w:r>
          </w:p>
          <w:p w14:paraId="36DA972E" w14:textId="77777777" w:rsidR="00CD2A03" w:rsidRDefault="00CD2A03" w:rsidP="00CD2A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Störungen und Konflikte – wie kommt es zu Konflikten und wie gehe ich mit diesen um? </w:t>
            </w:r>
          </w:p>
          <w:p w14:paraId="7AE699D9" w14:textId="77777777" w:rsidR="00CD2A03" w:rsidRDefault="00CD2A03" w:rsidP="00CD2A03">
            <w:pPr>
              <w:pStyle w:val="Default"/>
              <w:rPr>
                <w:sz w:val="22"/>
                <w:szCs w:val="22"/>
              </w:rPr>
            </w:pPr>
          </w:p>
          <w:p w14:paraId="7BA90760" w14:textId="77777777" w:rsidR="00CD2A03" w:rsidRDefault="00CD2A03" w:rsidP="00CD2A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Einheit B: Projekt </w:t>
            </w:r>
          </w:p>
          <w:p w14:paraId="1E8CDD4C" w14:textId="46B7D355" w:rsidR="00CD2A03" w:rsidRDefault="00CD2A03" w:rsidP="00CD2A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Entwicklung von Trainings</w:t>
            </w:r>
            <w:r w:rsidR="00E6420C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bausteinen</w:t>
            </w:r>
            <w:proofErr w:type="spellEnd"/>
            <w:r w:rsidR="00E6420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in Kleingruppen </w:t>
            </w:r>
          </w:p>
          <w:p w14:paraId="1D1263FC" w14:textId="3BE5CC5E" w:rsidR="00CD2A03" w:rsidRDefault="00CD2A03" w:rsidP="00CD2A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Durchführung der entwickelten Trainingsbausteine </w:t>
            </w:r>
          </w:p>
          <w:p w14:paraId="659276F0" w14:textId="77777777" w:rsidR="00CD2A03" w:rsidRDefault="00CD2A03" w:rsidP="00CD2A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Gegenseitiges Feedback zu den Trainingseinheiten </w:t>
            </w:r>
          </w:p>
          <w:p w14:paraId="3EE9BE76" w14:textId="77777777" w:rsidR="008F5D01" w:rsidRDefault="008F5D01">
            <w:pPr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8F5D01" w14:paraId="48309FEB" w14:textId="77777777">
        <w:trPr>
          <w:trHeight w:val="1701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14:paraId="376959D9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lastRenderedPageBreak/>
              <w:t>Kompetenzorientierte Beschreibung der Lernziele (Kenntnisse, Fertigkeiten, Kompetenzen):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FFE599" w:themeFill="accent4" w:themeFillTint="66"/>
          </w:tcPr>
          <w:p w14:paraId="5FA8A881" w14:textId="636A68F2" w:rsidR="00D82A79" w:rsidRPr="00E6420C" w:rsidRDefault="00D82A79" w:rsidP="00E6420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6420C">
              <w:rPr>
                <w:b/>
                <w:bCs/>
                <w:sz w:val="22"/>
                <w:szCs w:val="22"/>
              </w:rPr>
              <w:t>Kenntnisse</w:t>
            </w:r>
          </w:p>
          <w:p w14:paraId="6455526D" w14:textId="77777777" w:rsidR="00D82A79" w:rsidRPr="00E6420C" w:rsidRDefault="00D82A79" w:rsidP="00D82A79">
            <w:pPr>
              <w:pStyle w:val="Default"/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 xml:space="preserve">Die Studierenden </w:t>
            </w:r>
          </w:p>
          <w:p w14:paraId="3847F936" w14:textId="77777777" w:rsidR="00D82A79" w:rsidRPr="00E6420C" w:rsidRDefault="00D82A79" w:rsidP="00E6420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>erklären zentrale Begriffe, Theorien und Modelle der Gruppendynamik.</w:t>
            </w:r>
          </w:p>
          <w:p w14:paraId="3C306FBF" w14:textId="77777777" w:rsidR="00D82A79" w:rsidRPr="00E6420C" w:rsidRDefault="00D82A79" w:rsidP="00E6420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>charakterisieren die Anwendungsbereiche einer Theorie.</w:t>
            </w:r>
          </w:p>
          <w:p w14:paraId="293BD824" w14:textId="77777777" w:rsidR="00D82A79" w:rsidRDefault="00D82A79" w:rsidP="00E6420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>benennen aktuelle Befunde der gruppendynamischen Forschung.</w:t>
            </w:r>
          </w:p>
          <w:p w14:paraId="4D0D36A4" w14:textId="21D080E3" w:rsidR="00E6420C" w:rsidRDefault="00E6420C" w:rsidP="00E6420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erläutern </w:t>
            </w:r>
            <w:r w:rsidR="00856AD0">
              <w:rPr>
                <w:sz w:val="22"/>
                <w:szCs w:val="22"/>
              </w:rPr>
              <w:t xml:space="preserve">den stringenten Aufbau und </w:t>
            </w:r>
            <w:r>
              <w:rPr>
                <w:sz w:val="22"/>
                <w:szCs w:val="22"/>
              </w:rPr>
              <w:t>Bestandteile von Seminarkonzepten.</w:t>
            </w:r>
          </w:p>
          <w:p w14:paraId="66961E10" w14:textId="43713D69" w:rsidR="00856AD0" w:rsidRPr="00E6420C" w:rsidRDefault="00856AD0" w:rsidP="00E6420C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zeigen Schritte der Seminarplanung auf.</w:t>
            </w:r>
          </w:p>
          <w:p w14:paraId="77DFAA2D" w14:textId="77777777" w:rsidR="00D82A79" w:rsidRPr="00E6420C" w:rsidRDefault="00D82A79" w:rsidP="00D82A79">
            <w:pPr>
              <w:pStyle w:val="Default"/>
              <w:rPr>
                <w:sz w:val="22"/>
                <w:szCs w:val="22"/>
              </w:rPr>
            </w:pPr>
          </w:p>
          <w:p w14:paraId="5A907D07" w14:textId="4F299F01" w:rsidR="00D82A79" w:rsidRPr="00E6420C" w:rsidRDefault="00D82A79" w:rsidP="00E6420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6420C">
              <w:rPr>
                <w:b/>
                <w:bCs/>
                <w:sz w:val="22"/>
                <w:szCs w:val="22"/>
              </w:rPr>
              <w:t>Fertigkeiten</w:t>
            </w:r>
          </w:p>
          <w:p w14:paraId="741958F8" w14:textId="77777777" w:rsidR="00D82A79" w:rsidRPr="00E6420C" w:rsidRDefault="00D82A79" w:rsidP="00D82A79">
            <w:pPr>
              <w:pStyle w:val="Default"/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>Die Studierenden</w:t>
            </w:r>
          </w:p>
          <w:p w14:paraId="0B7723B9" w14:textId="77777777" w:rsidR="00D82A79" w:rsidRPr="00E6420C" w:rsidRDefault="00D82A79" w:rsidP="00E6420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 xml:space="preserve">wenden gruppendynamische Theorien auf Beispiele an. </w:t>
            </w:r>
          </w:p>
          <w:p w14:paraId="74A22CF9" w14:textId="0A76D71C" w:rsidR="00D82A79" w:rsidRPr="00E6420C" w:rsidRDefault="00D82A79" w:rsidP="00E6420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>analysieren menschliches Verhalten und Erlebe</w:t>
            </w:r>
            <w:r w:rsidR="0088752E">
              <w:rPr>
                <w:sz w:val="22"/>
                <w:szCs w:val="22"/>
              </w:rPr>
              <w:t>n im Gruppenkontext, d. h. sie i</w:t>
            </w:r>
            <w:bookmarkStart w:id="0" w:name="_GoBack"/>
            <w:bookmarkEnd w:id="0"/>
            <w:r w:rsidRPr="00E6420C">
              <w:rPr>
                <w:sz w:val="22"/>
                <w:szCs w:val="22"/>
              </w:rPr>
              <w:t>dentifizieren, beschreiben und erklären Verhalten und Erleben.</w:t>
            </w:r>
          </w:p>
          <w:p w14:paraId="0CA43237" w14:textId="50FC58C5" w:rsidR="00D82A79" w:rsidRDefault="00D82A79" w:rsidP="00E6420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 xml:space="preserve">erproben Argumentieren angewandt auf Praxissituationen. </w:t>
            </w:r>
          </w:p>
          <w:p w14:paraId="5234DA1A" w14:textId="07030C2D" w:rsidR="00E6420C" w:rsidRPr="00E6420C" w:rsidRDefault="00E6420C" w:rsidP="00E6420C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erstellen einen Seminarkonzept sowie einen Seminarplan.</w:t>
            </w:r>
          </w:p>
          <w:p w14:paraId="12270EDF" w14:textId="77777777" w:rsidR="00D82A79" w:rsidRPr="00E6420C" w:rsidRDefault="00D82A79" w:rsidP="00E6420C">
            <w:pPr>
              <w:pStyle w:val="Default"/>
              <w:rPr>
                <w:sz w:val="22"/>
                <w:szCs w:val="22"/>
              </w:rPr>
            </w:pPr>
          </w:p>
          <w:p w14:paraId="7F723EE6" w14:textId="055E64C8" w:rsidR="00D82A79" w:rsidRPr="00E6420C" w:rsidRDefault="00D82A79" w:rsidP="00E6420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6420C">
              <w:rPr>
                <w:b/>
                <w:bCs/>
                <w:sz w:val="22"/>
                <w:szCs w:val="22"/>
              </w:rPr>
              <w:t>Kompetenzen</w:t>
            </w:r>
          </w:p>
          <w:p w14:paraId="5CE3FF1B" w14:textId="77777777" w:rsidR="00D82A79" w:rsidRPr="00E6420C" w:rsidRDefault="00D82A79" w:rsidP="00D82A79">
            <w:pPr>
              <w:pStyle w:val="Default"/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>Die Studierenden</w:t>
            </w:r>
          </w:p>
          <w:p w14:paraId="31BE8AE6" w14:textId="77777777" w:rsidR="00D82A79" w:rsidRPr="00E6420C" w:rsidRDefault="00D82A79" w:rsidP="00E6420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>reflektieren eigene Kognitionen, Emotionen und Verhaltensweisen bei der Arbeit in Gruppen.</w:t>
            </w:r>
          </w:p>
          <w:p w14:paraId="75E35618" w14:textId="77777777" w:rsidR="00D82A79" w:rsidRPr="00E6420C" w:rsidRDefault="00D82A79" w:rsidP="00E6420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>reflektieren die Ursachen Gruppenkonflikten.</w:t>
            </w:r>
          </w:p>
          <w:p w14:paraId="2D6ACDEE" w14:textId="77777777" w:rsidR="00D82A79" w:rsidRPr="00E6420C" w:rsidRDefault="00D82A79" w:rsidP="00E6420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>entwickeln und üben eine deskriptiv-distanzierte Haltung beim Umgang mit Gruppenkonflikten.</w:t>
            </w:r>
          </w:p>
          <w:p w14:paraId="756AFCFF" w14:textId="77777777" w:rsidR="00D82A79" w:rsidRDefault="00D82A79" w:rsidP="00E6420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6420C">
              <w:rPr>
                <w:sz w:val="22"/>
                <w:szCs w:val="22"/>
              </w:rPr>
              <w:t>entwickeln und präsentieren Handlungsansätze für Praxisfälle</w:t>
            </w:r>
          </w:p>
          <w:p w14:paraId="38CF8704" w14:textId="1AF6DB77" w:rsidR="00E6420C" w:rsidRPr="00E6420C" w:rsidRDefault="00E6420C" w:rsidP="00E6420C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führen einen Trainingsbaustein selbständig durch.</w:t>
            </w:r>
          </w:p>
          <w:p w14:paraId="2478C52A" w14:textId="77777777" w:rsidR="008F5D01" w:rsidRDefault="008F5D01" w:rsidP="00D82A79">
            <w:pPr>
              <w:pStyle w:val="Default"/>
              <w:ind w:left="360"/>
              <w:rPr>
                <w:rFonts w:ascii="Calibri" w:hAnsi="Calibri" w:cs="Calibri"/>
              </w:rPr>
            </w:pPr>
          </w:p>
        </w:tc>
      </w:tr>
      <w:tr w:rsidR="008F5D01" w:rsidRPr="00012F1A" w14:paraId="0387F2F9" w14:textId="77777777">
        <w:trPr>
          <w:trHeight w:val="1701"/>
        </w:trPr>
        <w:tc>
          <w:tcPr>
            <w:tcW w:w="254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14:paraId="0C73D50A" w14:textId="77777777" w:rsidR="008F5D01" w:rsidRDefault="00C306D0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lang w:eastAsia="de-DE"/>
              </w:rPr>
              <w:t>Verwendete / empfohlene Literatur:</w:t>
            </w:r>
          </w:p>
        </w:tc>
        <w:tc>
          <w:tcPr>
            <w:tcW w:w="6514" w:type="dxa"/>
            <w:gridSpan w:val="3"/>
            <w:tcBorders>
              <w:left w:val="none" w:sz="4" w:space="0" w:color="000000"/>
              <w:right w:val="none" w:sz="4" w:space="0" w:color="000000"/>
            </w:tcBorders>
            <w:shd w:val="clear" w:color="auto" w:fill="FFE599" w:themeFill="accent4" w:themeFillTint="66"/>
          </w:tcPr>
          <w:p w14:paraId="47FD536A" w14:textId="77777777" w:rsidR="00012F1A" w:rsidRPr="00D82A79" w:rsidRDefault="00012F1A" w:rsidP="00012F1A">
            <w:pPr>
              <w:pStyle w:val="Listenabsatz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82A79">
              <w:rPr>
                <w:sz w:val="18"/>
                <w:szCs w:val="18"/>
              </w:rPr>
              <w:t>Becker, F. (2016). Teamarbeit, Teampsychologie, Teamentwicklung. Springer Verlag</w:t>
            </w:r>
          </w:p>
          <w:p w14:paraId="4AA0098A" w14:textId="77777777" w:rsidR="00012F1A" w:rsidRPr="00012F1A" w:rsidRDefault="00012F1A" w:rsidP="00CD2A03">
            <w:pPr>
              <w:pStyle w:val="Listenabsatz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12F1A">
              <w:rPr>
                <w:rFonts w:cs="Arial"/>
                <w:sz w:val="18"/>
                <w:szCs w:val="18"/>
                <w:lang/>
              </w:rPr>
              <w:t xml:space="preserve">Döring, K. W. (2017). </w:t>
            </w:r>
            <w:r w:rsidRPr="00012F1A">
              <w:rPr>
                <w:rFonts w:cs="Arial"/>
                <w:i/>
                <w:iCs/>
                <w:sz w:val="18"/>
                <w:szCs w:val="18"/>
                <w:lang/>
              </w:rPr>
              <w:t>Handbuch Lehren und Trainieren in der Weiterbildung</w:t>
            </w:r>
            <w:r w:rsidRPr="00012F1A">
              <w:rPr>
                <w:rFonts w:cs="Arial"/>
                <w:sz w:val="18"/>
                <w:szCs w:val="18"/>
                <w:lang/>
              </w:rPr>
              <w:t xml:space="preserve">. Beltz. </w:t>
            </w:r>
          </w:p>
          <w:p w14:paraId="45C376F3" w14:textId="77777777" w:rsidR="00012F1A" w:rsidRPr="00012F1A" w:rsidRDefault="00012F1A" w:rsidP="00012F1A">
            <w:pPr>
              <w:pStyle w:val="Listenabsatz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12F1A">
              <w:rPr>
                <w:sz w:val="18"/>
                <w:szCs w:val="18"/>
              </w:rPr>
              <w:t>Jonas, K. (2014). Sozialpsychologie. Lehrbuch. Springer Verlag</w:t>
            </w:r>
          </w:p>
          <w:p w14:paraId="64F00873" w14:textId="77777777" w:rsidR="00012F1A" w:rsidRPr="00012F1A" w:rsidRDefault="00012F1A" w:rsidP="00012F1A">
            <w:pPr>
              <w:pStyle w:val="Listenabsatz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12F1A">
              <w:rPr>
                <w:rFonts w:cs="Arial"/>
                <w:sz w:val="18"/>
                <w:szCs w:val="18"/>
                <w:lang/>
              </w:rPr>
              <w:t xml:space="preserve">Nitschke, P. (2021). </w:t>
            </w:r>
            <w:r w:rsidRPr="00012F1A">
              <w:rPr>
                <w:rFonts w:cs="Arial"/>
                <w:i/>
                <w:iCs/>
                <w:sz w:val="18"/>
                <w:szCs w:val="18"/>
                <w:lang/>
              </w:rPr>
              <w:t xml:space="preserve">Trainings planen und gestalten: Professionelle Konzepte entwickeln, Inhalte kreativ visualisieren, Lernziele wirksam umsetzen </w:t>
            </w:r>
            <w:r w:rsidRPr="00012F1A">
              <w:rPr>
                <w:rFonts w:cs="Arial"/>
                <w:sz w:val="18"/>
                <w:szCs w:val="18"/>
                <w:lang/>
              </w:rPr>
              <w:t xml:space="preserve">(5. Auflage). </w:t>
            </w:r>
            <w:r w:rsidRPr="00012F1A">
              <w:rPr>
                <w:rFonts w:cs="Arial"/>
                <w:i/>
                <w:iCs/>
                <w:sz w:val="18"/>
                <w:szCs w:val="18"/>
                <w:lang/>
              </w:rPr>
              <w:t>Edition Training aktuell</w:t>
            </w:r>
            <w:r w:rsidRPr="00012F1A">
              <w:rPr>
                <w:rFonts w:cs="Arial"/>
                <w:sz w:val="18"/>
                <w:szCs w:val="18"/>
                <w:lang/>
              </w:rPr>
              <w:t>. ManagerSeminare-Verlags GmbH.</w:t>
            </w:r>
          </w:p>
          <w:p w14:paraId="0B5F17C6" w14:textId="77777777" w:rsidR="00012F1A" w:rsidRPr="00012F1A" w:rsidRDefault="00012F1A" w:rsidP="00012F1A">
            <w:pPr>
              <w:pStyle w:val="Listenabsatz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12F1A">
              <w:rPr>
                <w:rFonts w:cs="Arial"/>
                <w:sz w:val="18"/>
                <w:szCs w:val="18"/>
                <w:lang/>
              </w:rPr>
              <w:t xml:space="preserve">Quilling, E. (2009). </w:t>
            </w:r>
            <w:r w:rsidRPr="00012F1A">
              <w:rPr>
                <w:rFonts w:cs="Arial"/>
                <w:i/>
                <w:iCs/>
                <w:sz w:val="18"/>
                <w:szCs w:val="18"/>
                <w:lang/>
              </w:rPr>
              <w:t xml:space="preserve">Erfolgreiche Seminargestaltung </w:t>
            </w:r>
            <w:r w:rsidRPr="00012F1A">
              <w:rPr>
                <w:rFonts w:cs="Arial"/>
                <w:sz w:val="18"/>
                <w:szCs w:val="18"/>
                <w:lang/>
              </w:rPr>
              <w:t xml:space="preserve">(Online-Ausg). </w:t>
            </w:r>
            <w:r w:rsidRPr="00012F1A">
              <w:rPr>
                <w:rFonts w:cs="Arial"/>
                <w:i/>
                <w:iCs/>
                <w:sz w:val="18"/>
                <w:szCs w:val="18"/>
                <w:lang/>
              </w:rPr>
              <w:t>EBL-Schweitzer</w:t>
            </w:r>
            <w:r w:rsidRPr="00012F1A">
              <w:rPr>
                <w:rFonts w:cs="Arial"/>
                <w:sz w:val="18"/>
                <w:szCs w:val="18"/>
                <w:lang/>
              </w:rPr>
              <w:t xml:space="preserve">. Springer Fachmedien. </w:t>
            </w:r>
          </w:p>
          <w:p w14:paraId="52C08BDE" w14:textId="223E49C0" w:rsidR="008F5D01" w:rsidRPr="00D82A79" w:rsidRDefault="00CD2A03" w:rsidP="00CD2A03">
            <w:pPr>
              <w:pStyle w:val="Listenabsatz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D82A79">
              <w:rPr>
                <w:sz w:val="18"/>
                <w:szCs w:val="18"/>
              </w:rPr>
              <w:t>Wellhöfer</w:t>
            </w:r>
            <w:proofErr w:type="spellEnd"/>
            <w:r w:rsidRPr="00D82A79">
              <w:rPr>
                <w:sz w:val="18"/>
                <w:szCs w:val="18"/>
              </w:rPr>
              <w:t>, P. (2019). Gruppendynamik und soziales Lernen. Theorie und Praxis der Arbeit mit Gruppen. UKV Verlag</w:t>
            </w:r>
          </w:p>
          <w:p w14:paraId="5FEF89D7" w14:textId="46BCF0BB" w:rsidR="00CD2A03" w:rsidRPr="00012F1A" w:rsidRDefault="00CD2A03" w:rsidP="00012F1A">
            <w:pPr>
              <w:pStyle w:val="Listenabsatz"/>
              <w:rPr>
                <w:sz w:val="18"/>
                <w:szCs w:val="18"/>
                <w:lang w:val="en-GB"/>
              </w:rPr>
            </w:pPr>
          </w:p>
        </w:tc>
      </w:tr>
    </w:tbl>
    <w:p w14:paraId="1180E339" w14:textId="77777777" w:rsidR="008F5D01" w:rsidRPr="00012F1A" w:rsidRDefault="008F5D01">
      <w:pPr>
        <w:rPr>
          <w:lang w:val="en-GB"/>
        </w:rPr>
      </w:pPr>
    </w:p>
    <w:p w14:paraId="1899ADFE" w14:textId="77777777" w:rsidR="008F5D01" w:rsidRPr="00012F1A" w:rsidRDefault="008F5D01">
      <w:pPr>
        <w:rPr>
          <w:lang w:val="en-GB"/>
        </w:rPr>
      </w:pPr>
    </w:p>
    <w:p w14:paraId="5AB4AA29" w14:textId="77777777" w:rsidR="008F5D01" w:rsidRPr="00D82A79" w:rsidRDefault="00C306D0" w:rsidP="00D82A79">
      <w:r>
        <w:t>UE= Unterrichtseinheit = 45 Minuten</w:t>
      </w:r>
      <w:r>
        <w:rPr>
          <w:color w:val="000000" w:themeColor="text1"/>
          <w:sz w:val="18"/>
          <w:szCs w:val="18"/>
        </w:rPr>
        <w:t xml:space="preserve"> </w:t>
      </w:r>
    </w:p>
    <w:sectPr w:rsidR="008F5D01" w:rsidRPr="00D82A7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BFDAB" w14:textId="77777777" w:rsidR="0078500B" w:rsidRDefault="0078500B">
      <w:pPr>
        <w:spacing w:after="0" w:line="240" w:lineRule="auto"/>
      </w:pPr>
      <w:r>
        <w:separator/>
      </w:r>
    </w:p>
  </w:endnote>
  <w:endnote w:type="continuationSeparator" w:id="0">
    <w:p w14:paraId="01D2E8C9" w14:textId="77777777" w:rsidR="0078500B" w:rsidRDefault="0078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5EA2B" w14:textId="0DF0E026" w:rsidR="008F5D01" w:rsidRDefault="00C306D0">
    <w:pPr>
      <w:pStyle w:val="Fuzeile"/>
      <w:rPr>
        <w:color w:val="7F7F7F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AGN, Hochschule Augsburg, Stand </w:t>
    </w:r>
    <w:r>
      <w:fldChar w:fldCharType="begin"/>
    </w:r>
    <w:r>
      <w:instrText>TIME \@ "d-MMM-yy"</w:instrText>
    </w:r>
    <w:r>
      <w:fldChar w:fldCharType="separate"/>
    </w:r>
    <w:r w:rsidR="0088752E">
      <w:rPr>
        <w:noProof/>
      </w:rPr>
      <w:t>21-Aug-23</w:t>
    </w:r>
    <w:r>
      <w:rPr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946F2" w14:textId="77777777" w:rsidR="0078500B" w:rsidRDefault="0078500B">
      <w:pPr>
        <w:spacing w:after="0" w:line="240" w:lineRule="auto"/>
      </w:pPr>
      <w:r>
        <w:separator/>
      </w:r>
    </w:p>
  </w:footnote>
  <w:footnote w:type="continuationSeparator" w:id="0">
    <w:p w14:paraId="42FC4001" w14:textId="77777777" w:rsidR="0078500B" w:rsidRDefault="0078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E90E" w14:textId="77777777" w:rsidR="008F5D01" w:rsidRDefault="00C306D0">
    <w:pPr>
      <w:tabs>
        <w:tab w:val="left" w:pos="3119"/>
      </w:tabs>
      <w:spacing w:after="0" w:line="240" w:lineRule="auto"/>
      <w:ind w:left="-180" w:right="-427" w:firstLine="180"/>
      <w:rPr>
        <w:rFonts w:ascii="Arial" w:hAnsi="Arial" w:cs="Arial"/>
        <w:b/>
        <w:spacing w:val="6"/>
        <w:sz w:val="21"/>
        <w:szCs w:val="21"/>
      </w:rPr>
    </w:pPr>
    <w:r>
      <w:rPr>
        <w:rFonts w:ascii="Arial" w:hAnsi="Arial" w:cs="Arial"/>
        <w:b/>
        <w:spacing w:val="6"/>
        <w:sz w:val="21"/>
        <w:szCs w:val="21"/>
      </w:rPr>
      <w:t xml:space="preserve">Hochschule Augsburg      </w:t>
    </w:r>
    <w:r>
      <w:rPr>
        <w:rFonts w:ascii="Arial" w:hAnsi="Arial" w:cs="Arial"/>
        <w:b/>
        <w:spacing w:val="6"/>
        <w:sz w:val="21"/>
        <w:szCs w:val="21"/>
      </w:rPr>
      <w:tab/>
      <w:t xml:space="preserve">Fakultät für Geistes- und Naturwissenschaften </w:t>
    </w:r>
  </w:p>
  <w:p w14:paraId="6E3E99CC" w14:textId="77777777" w:rsidR="008F5D01" w:rsidRDefault="00C306D0">
    <w:pPr>
      <w:tabs>
        <w:tab w:val="left" w:pos="3119"/>
      </w:tabs>
      <w:spacing w:after="0" w:line="240" w:lineRule="auto"/>
      <w:ind w:left="-180" w:firstLine="180"/>
      <w:rPr>
        <w:rFonts w:ascii="Arial" w:hAnsi="Arial" w:cs="Arial"/>
        <w:sz w:val="21"/>
        <w:szCs w:val="21"/>
        <w:lang w:val="en-GB"/>
      </w:rPr>
    </w:pPr>
    <w:r>
      <w:rPr>
        <w:rFonts w:ascii="Arial" w:hAnsi="Arial" w:cs="Arial"/>
        <w:sz w:val="21"/>
        <w:szCs w:val="21"/>
        <w:lang w:val="en-GB"/>
      </w:rPr>
      <w:t>University of Applied Sciences</w:t>
    </w:r>
    <w:r>
      <w:rPr>
        <w:rFonts w:ascii="Arial" w:hAnsi="Arial" w:cs="Arial"/>
        <w:sz w:val="21"/>
        <w:szCs w:val="21"/>
        <w:lang w:val="en-GB"/>
      </w:rPr>
      <w:tab/>
      <w:t xml:space="preserve">Faculty of Liberal Arts and Sciences </w:t>
    </w:r>
  </w:p>
  <w:p w14:paraId="729F0D89" w14:textId="77777777" w:rsidR="008F5D01" w:rsidRDefault="008F5D01">
    <w:pPr>
      <w:pBdr>
        <w:bottom w:val="single" w:sz="4" w:space="1" w:color="auto"/>
      </w:pBdr>
      <w:spacing w:after="0" w:line="240" w:lineRule="auto"/>
      <w:rPr>
        <w:rFonts w:ascii="Arial" w:hAnsi="Arial" w:cs="Tahoma"/>
        <w:b/>
        <w:color w:val="E36C0A"/>
        <w:sz w:val="38"/>
        <w:szCs w:val="38"/>
        <w:lang w:val="en-GB"/>
      </w:rPr>
    </w:pPr>
  </w:p>
  <w:p w14:paraId="5AD7264C" w14:textId="77777777" w:rsidR="008F5D01" w:rsidRDefault="00C306D0">
    <w:pPr>
      <w:pBdr>
        <w:bottom w:val="single" w:sz="4" w:space="1" w:color="auto"/>
      </w:pBdr>
      <w:tabs>
        <w:tab w:val="right" w:pos="9498"/>
      </w:tabs>
      <w:spacing w:after="200" w:line="240" w:lineRule="auto"/>
      <w:rPr>
        <w:rFonts w:ascii="Arial" w:hAnsi="Arial" w:cs="Tahoma"/>
        <w:b/>
        <w:color w:val="E36C0A"/>
        <w:sz w:val="32"/>
        <w:szCs w:val="32"/>
      </w:rPr>
    </w:pPr>
    <w:r>
      <w:rPr>
        <w:rFonts w:ascii="Arial" w:hAnsi="Arial" w:cs="Tahoma"/>
        <w:b/>
        <w:color w:val="E36C0A"/>
        <w:sz w:val="28"/>
        <w:szCs w:val="28"/>
      </w:rPr>
      <w:t>Modulbeschreibung</w:t>
    </w:r>
    <w:r>
      <w:rPr>
        <w:rFonts w:ascii="Arial" w:hAnsi="Arial" w:cs="Arial"/>
        <w:b/>
        <w:noProof/>
        <w:sz w:val="28"/>
        <w:szCs w:val="28"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8ABC7B" wp14:editId="316DA05D">
              <wp:simplePos x="0" y="0"/>
              <wp:positionH relativeFrom="page">
                <wp:posOffset>6276340</wp:posOffset>
              </wp:positionH>
              <wp:positionV relativeFrom="page">
                <wp:posOffset>283845</wp:posOffset>
              </wp:positionV>
              <wp:extent cx="801370" cy="436245"/>
              <wp:effectExtent l="0" t="0" r="0" b="1905"/>
              <wp:wrapNone/>
              <wp:docPr id="1" name="Grafik 2" descr="logo_neutral_288dpi_f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logo_neutral_288dpi_fa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13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494.2pt;mso-position-horizontal:absolute;mso-position-vertical-relative:page;margin-top:22.3pt;mso-position-vertical:absolute;width:63.1pt;height:34.4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>Allgemeinwissenschaftliche</w: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>Wahlpflichtfächer</w:t>
    </w:r>
  </w:p>
  <w:p w14:paraId="0AE5103F" w14:textId="77777777" w:rsidR="008F5D01" w:rsidRDefault="008F5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3D4D"/>
    <w:multiLevelType w:val="hybridMultilevel"/>
    <w:tmpl w:val="CA0A55EC"/>
    <w:lvl w:ilvl="0" w:tplc="A70AB21A">
      <w:start w:val="1"/>
      <w:numFmt w:val="decimal"/>
      <w:lvlText w:val="%1."/>
      <w:lvlJc w:val="left"/>
      <w:pPr>
        <w:ind w:left="720" w:hanging="360"/>
      </w:pPr>
    </w:lvl>
    <w:lvl w:ilvl="1" w:tplc="4502CDB0">
      <w:start w:val="1"/>
      <w:numFmt w:val="decimal"/>
      <w:lvlText w:val="%2."/>
      <w:lvlJc w:val="left"/>
      <w:pPr>
        <w:ind w:left="1080" w:hanging="360"/>
      </w:pPr>
    </w:lvl>
    <w:lvl w:ilvl="2" w:tplc="87AEAEA6">
      <w:start w:val="1"/>
      <w:numFmt w:val="decimal"/>
      <w:lvlText w:val="%3."/>
      <w:lvlJc w:val="left"/>
      <w:pPr>
        <w:ind w:left="1440" w:hanging="360"/>
      </w:pPr>
    </w:lvl>
    <w:lvl w:ilvl="3" w:tplc="B6BA966C">
      <w:start w:val="1"/>
      <w:numFmt w:val="decimal"/>
      <w:lvlText w:val="%4."/>
      <w:lvlJc w:val="left"/>
      <w:pPr>
        <w:ind w:left="1800" w:hanging="360"/>
      </w:pPr>
    </w:lvl>
    <w:lvl w:ilvl="4" w:tplc="18BE807C">
      <w:start w:val="1"/>
      <w:numFmt w:val="decimal"/>
      <w:lvlText w:val="%5."/>
      <w:lvlJc w:val="left"/>
      <w:pPr>
        <w:ind w:left="2160" w:hanging="360"/>
      </w:pPr>
    </w:lvl>
    <w:lvl w:ilvl="5" w:tplc="AC106C72">
      <w:start w:val="1"/>
      <w:numFmt w:val="decimal"/>
      <w:lvlText w:val="%6."/>
      <w:lvlJc w:val="left"/>
      <w:pPr>
        <w:ind w:left="2520" w:hanging="360"/>
      </w:pPr>
    </w:lvl>
    <w:lvl w:ilvl="6" w:tplc="B6A44A22">
      <w:start w:val="1"/>
      <w:numFmt w:val="decimal"/>
      <w:lvlText w:val="%7."/>
      <w:lvlJc w:val="left"/>
      <w:pPr>
        <w:ind w:left="2880" w:hanging="360"/>
      </w:pPr>
    </w:lvl>
    <w:lvl w:ilvl="7" w:tplc="6F4E82C6">
      <w:start w:val="1"/>
      <w:numFmt w:val="decimal"/>
      <w:lvlText w:val="%8."/>
      <w:lvlJc w:val="left"/>
      <w:pPr>
        <w:ind w:left="3240" w:hanging="360"/>
      </w:pPr>
    </w:lvl>
    <w:lvl w:ilvl="8" w:tplc="522CE306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57E54C6"/>
    <w:multiLevelType w:val="hybridMultilevel"/>
    <w:tmpl w:val="80CEDD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02C24"/>
    <w:multiLevelType w:val="hybridMultilevel"/>
    <w:tmpl w:val="86BE8C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C367E"/>
    <w:multiLevelType w:val="hybridMultilevel"/>
    <w:tmpl w:val="5A361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54F92"/>
    <w:multiLevelType w:val="hybridMultilevel"/>
    <w:tmpl w:val="BD502714"/>
    <w:lvl w:ilvl="0" w:tplc="ABBE3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DCD3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20C2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AED5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26BD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E66B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6E76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E82F9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3C195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E94BBB"/>
    <w:multiLevelType w:val="hybridMultilevel"/>
    <w:tmpl w:val="6D5AAC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F7B1B"/>
    <w:multiLevelType w:val="hybridMultilevel"/>
    <w:tmpl w:val="29F4D0B4"/>
    <w:lvl w:ilvl="0" w:tplc="17AA2D0A">
      <w:start w:val="1"/>
      <w:numFmt w:val="bullet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 w:tplc="2C5412D8">
      <w:start w:val="1"/>
      <w:numFmt w:val="bullet"/>
      <w:lvlText w:val="‣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 w:tplc="57F0F972">
      <w:start w:val="1"/>
      <w:numFmt w:val="bullet"/>
      <w:lvlText w:val="⁃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 w:tplc="189EBB98">
      <w:start w:val="1"/>
      <w:numFmt w:val="bullet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 w:tplc="49A8180A">
      <w:start w:val="1"/>
      <w:numFmt w:val="bullet"/>
      <w:lvlText w:val="‣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 w:tplc="7CA073D0">
      <w:start w:val="1"/>
      <w:numFmt w:val="bullet"/>
      <w:lvlText w:val="⁃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 w:tplc="4E486E08">
      <w:start w:val="1"/>
      <w:numFmt w:val="bullet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 w:tplc="AE72EAC4">
      <w:start w:val="1"/>
      <w:numFmt w:val="bullet"/>
      <w:lvlText w:val="‣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 w:tplc="19B47042">
      <w:start w:val="1"/>
      <w:numFmt w:val="bullet"/>
      <w:lvlText w:val="⁃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01"/>
    <w:rsid w:val="00012F1A"/>
    <w:rsid w:val="0078500B"/>
    <w:rsid w:val="00856AD0"/>
    <w:rsid w:val="0088752E"/>
    <w:rsid w:val="008F5D01"/>
    <w:rsid w:val="00C306D0"/>
    <w:rsid w:val="00CD2A03"/>
    <w:rsid w:val="00D82A79"/>
    <w:rsid w:val="00E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72D0"/>
  <w15:docId w15:val="{5F6C5471-FB93-4F74-B99D-1303CD34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Arial" w:hAnsi="Arial" w:cs="Tahoma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lentextrechts">
    <w:name w:val="Tabellentext rechts"/>
    <w:basedOn w:val="Standard"/>
    <w:qFormat/>
    <w:pPr>
      <w:spacing w:after="0" w:line="240" w:lineRule="auto"/>
    </w:pPr>
    <w:rPr>
      <w:rFonts w:ascii="Arial" w:hAnsi="Arial"/>
      <w:color w:val="000000" w:themeColor="text1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12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HSA-Fakultät-AW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Kovács</dc:creator>
  <cp:keywords/>
  <dc:description/>
  <cp:lastModifiedBy>Julie Zenner</cp:lastModifiedBy>
  <cp:revision>2</cp:revision>
  <dcterms:created xsi:type="dcterms:W3CDTF">2023-08-21T09:20:00Z</dcterms:created>
  <dcterms:modified xsi:type="dcterms:W3CDTF">2023-08-21T09:20:00Z</dcterms:modified>
</cp:coreProperties>
</file>