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7DD" w:rsidRDefault="00005F1A">
      <w:pPr>
        <w:rPr>
          <w:sz w:val="28"/>
          <w:szCs w:val="28"/>
        </w:rPr>
      </w:pPr>
      <w:r>
        <w:rPr>
          <w:sz w:val="28"/>
          <w:szCs w:val="28"/>
        </w:rPr>
        <w:t xml:space="preserve">Bitte alle </w:t>
      </w:r>
      <w:r>
        <w:rPr>
          <w:b/>
          <w:sz w:val="28"/>
          <w:szCs w:val="28"/>
          <w:u w:val="single"/>
        </w:rPr>
        <w:t>orangenen</w:t>
      </w:r>
      <w:r>
        <w:rPr>
          <w:sz w:val="28"/>
          <w:szCs w:val="28"/>
        </w:rPr>
        <w:t xml:space="preserve"> Felder ausfüllen</w:t>
      </w:r>
    </w:p>
    <w:p w:rsidR="00AB47DD" w:rsidRDefault="00AB47DD"/>
    <w:tbl>
      <w:tblPr>
        <w:tblStyle w:val="Tabellenraster"/>
        <w:tblW w:w="9062" w:type="dxa"/>
        <w:tblCellMar>
          <w:left w:w="118" w:type="dxa"/>
        </w:tblCellMar>
        <w:tblLook w:val="04A0" w:firstRow="1" w:lastRow="0" w:firstColumn="1" w:lastColumn="0" w:noHBand="0" w:noVBand="1"/>
      </w:tblPr>
      <w:tblGrid>
        <w:gridCol w:w="2548"/>
        <w:gridCol w:w="1139"/>
        <w:gridCol w:w="2410"/>
        <w:gridCol w:w="2965"/>
      </w:tblGrid>
      <w:tr w:rsidR="00AB47DD" w:rsidTr="00C56F62">
        <w:trPr>
          <w:trHeight w:val="426"/>
        </w:trPr>
        <w:tc>
          <w:tcPr>
            <w:tcW w:w="2548" w:type="dxa"/>
            <w:tcBorders>
              <w:left w:val="none" w:sz="4" w:space="0" w:color="000000"/>
              <w:right w:val="none" w:sz="4" w:space="0" w:color="000000"/>
            </w:tcBorders>
            <w:shd w:val="clear" w:color="auto" w:fill="auto"/>
            <w:vAlign w:val="center"/>
          </w:tcPr>
          <w:p w:rsidR="00AB47DD" w:rsidRDefault="00005F1A">
            <w:pPr>
              <w:rPr>
                <w:rFonts w:ascii="Calibri" w:eastAsia="Times New Roman" w:hAnsi="Calibri" w:cs="Calibri"/>
                <w:b/>
                <w:lang w:eastAsia="de-DE"/>
              </w:rPr>
            </w:pPr>
            <w:r>
              <w:rPr>
                <w:rFonts w:ascii="Calibri" w:eastAsia="Times New Roman" w:hAnsi="Calibri" w:cs="Calibri"/>
                <w:b/>
                <w:lang w:eastAsia="de-DE"/>
              </w:rPr>
              <w:t xml:space="preserve">Titel der Lehrveranstaltung </w:t>
            </w:r>
          </w:p>
        </w:tc>
        <w:tc>
          <w:tcPr>
            <w:tcW w:w="6514" w:type="dxa"/>
            <w:gridSpan w:val="3"/>
            <w:tcBorders>
              <w:left w:val="none" w:sz="4" w:space="0" w:color="000000"/>
              <w:right w:val="none" w:sz="4" w:space="0" w:color="000000"/>
            </w:tcBorders>
            <w:shd w:val="clear" w:color="auto" w:fill="auto"/>
            <w:vAlign w:val="center"/>
          </w:tcPr>
          <w:p w:rsidR="00AB47DD" w:rsidRDefault="007C19C2">
            <w:pPr>
              <w:rPr>
                <w:rFonts w:ascii="Calibri" w:eastAsia="Times New Roman" w:hAnsi="Calibri" w:cs="Calibri"/>
                <w:lang w:eastAsia="de-DE"/>
              </w:rPr>
            </w:pPr>
            <w:r w:rsidRPr="007C19C2">
              <w:rPr>
                <w:rFonts w:ascii="Calibri" w:eastAsia="Times New Roman" w:hAnsi="Calibri" w:cs="Calibri"/>
                <w:lang w:eastAsia="de-DE"/>
              </w:rPr>
              <w:t>Berufspädagogik und ADA 1</w:t>
            </w:r>
          </w:p>
        </w:tc>
      </w:tr>
      <w:tr w:rsidR="004D1C6A" w:rsidTr="00C56F62">
        <w:trPr>
          <w:trHeight w:val="426"/>
        </w:trPr>
        <w:tc>
          <w:tcPr>
            <w:tcW w:w="2548" w:type="dxa"/>
            <w:tcBorders>
              <w:left w:val="none" w:sz="4" w:space="0" w:color="000000"/>
              <w:right w:val="none" w:sz="4" w:space="0" w:color="000000"/>
            </w:tcBorders>
            <w:shd w:val="clear" w:color="auto" w:fill="auto"/>
            <w:vAlign w:val="center"/>
          </w:tcPr>
          <w:p w:rsidR="004D1C6A" w:rsidRDefault="004D1C6A" w:rsidP="004D1C6A">
            <w:pPr>
              <w:rPr>
                <w:rFonts w:eastAsia="Times New Roman"/>
                <w:b/>
                <w:lang w:eastAsia="de-DE"/>
              </w:rPr>
            </w:pPr>
            <w:r>
              <w:rPr>
                <w:rFonts w:ascii="Calibri" w:eastAsia="Times New Roman" w:hAnsi="Calibri" w:cs="Calibri"/>
                <w:b/>
                <w:lang w:eastAsia="de-DE"/>
              </w:rPr>
              <w:t>Englischer Titel der Lehrveranstaltung</w:t>
            </w:r>
          </w:p>
        </w:tc>
        <w:tc>
          <w:tcPr>
            <w:tcW w:w="6514" w:type="dxa"/>
            <w:gridSpan w:val="3"/>
            <w:tcBorders>
              <w:left w:val="none" w:sz="4" w:space="0" w:color="000000"/>
              <w:right w:val="none" w:sz="4" w:space="0" w:color="000000"/>
            </w:tcBorders>
            <w:shd w:val="clear" w:color="auto" w:fill="auto"/>
          </w:tcPr>
          <w:p w:rsidR="004D1C6A" w:rsidRPr="000B6379" w:rsidRDefault="004D1C6A" w:rsidP="004D1C6A">
            <w:pPr>
              <w:rPr>
                <w:rFonts w:cs="Arial"/>
                <w:color w:val="000000"/>
              </w:rPr>
            </w:pPr>
            <w:r w:rsidRPr="004B7129">
              <w:rPr>
                <w:rFonts w:cs="Arial"/>
                <w:color w:val="000000"/>
              </w:rPr>
              <w:t>Vocational education and Instructor Qualifying Examination</w:t>
            </w:r>
            <w:r w:rsidRPr="0099354D">
              <w:rPr>
                <w:rFonts w:cs="Arial"/>
              </w:rPr>
              <w:t xml:space="preserve"> part 1</w:t>
            </w:r>
          </w:p>
        </w:tc>
      </w:tr>
      <w:tr w:rsidR="004D1C6A">
        <w:trPr>
          <w:trHeight w:val="404"/>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 xml:space="preserve">Fachnummer </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r>
              <w:rPr>
                <w:rFonts w:ascii="Calibri" w:hAnsi="Calibri" w:cs="Calibri"/>
              </w:rPr>
              <w:t>737</w:t>
            </w:r>
          </w:p>
        </w:tc>
      </w:tr>
      <w:tr w:rsidR="004D1C6A" w:rsidTr="00C56F62">
        <w:trPr>
          <w:trHeight w:val="404"/>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 xml:space="preserve">Lehrformen: </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r>
              <w:rPr>
                <w:rFonts w:ascii="Calibri" w:hAnsi="Calibri" w:cs="Calibri"/>
              </w:rPr>
              <w:t>Semesterkurs, Kompaktkurs</w:t>
            </w:r>
          </w:p>
          <w:p w:rsidR="004D1C6A" w:rsidRDefault="004D1C6A" w:rsidP="004D1C6A">
            <w:pPr>
              <w:rPr>
                <w:rFonts w:ascii="Calibri" w:hAnsi="Calibri" w:cs="Calibri"/>
              </w:rPr>
            </w:pPr>
          </w:p>
          <w:p w:rsidR="004D1C6A" w:rsidRDefault="004D1C6A" w:rsidP="004D1C6A">
            <w:pPr>
              <w:rPr>
                <w:rFonts w:ascii="Calibri" w:hAnsi="Calibri" w:cs="Calibri"/>
              </w:rPr>
            </w:pPr>
            <w:r>
              <w:rPr>
                <w:rFonts w:ascii="Calibri" w:hAnsi="Calibri" w:cs="Calibri"/>
              </w:rPr>
              <w:t>Vorträge, Fallstudien, Übungen und Feedback, moderierte Diskussion, online Selbstlern-Einheiten</w:t>
            </w:r>
          </w:p>
        </w:tc>
      </w:tr>
      <w:tr w:rsidR="004D1C6A">
        <w:trPr>
          <w:trHeight w:val="424"/>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Modul-verantwortliche:r:</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lang w:eastAsia="de-DE"/>
              </w:rPr>
            </w:pPr>
            <w:r>
              <w:rPr>
                <w:rFonts w:ascii="Calibri" w:eastAsia="Times New Roman" w:hAnsi="Calibri" w:cs="Calibri"/>
                <w:lang w:eastAsia="de-DE"/>
              </w:rPr>
              <w:t>Prof. Dr. Mahena Stief</w:t>
            </w:r>
          </w:p>
        </w:tc>
      </w:tr>
      <w:tr w:rsidR="004D1C6A" w:rsidTr="00C56F62">
        <w:trPr>
          <w:trHeight w:val="424"/>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Lehrende:r:</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lang w:eastAsia="de-DE"/>
              </w:rPr>
            </w:pPr>
            <w:r>
              <w:rPr>
                <w:rFonts w:ascii="Calibri" w:eastAsia="Times New Roman" w:hAnsi="Calibri" w:cs="Calibri"/>
                <w:lang w:eastAsia="de-DE"/>
              </w:rPr>
              <w:t>Andrea Sulzer-Mayr</w:t>
            </w:r>
          </w:p>
        </w:tc>
      </w:tr>
      <w:tr w:rsidR="004D1C6A" w:rsidTr="00C56F62">
        <w:trPr>
          <w:trHeight w:val="503"/>
        </w:trPr>
        <w:tc>
          <w:tcPr>
            <w:tcW w:w="2548" w:type="dxa"/>
            <w:vMerge w:val="restart"/>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 xml:space="preserve">Arbeitsaufwand: </w:t>
            </w:r>
          </w:p>
        </w:tc>
        <w:tc>
          <w:tcPr>
            <w:tcW w:w="1139" w:type="dxa"/>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r>
              <w:rPr>
                <w:rFonts w:ascii="Calibri" w:hAnsi="Calibri" w:cs="Calibri"/>
              </w:rPr>
              <w:t xml:space="preserve">3 SWS  </w:t>
            </w:r>
          </w:p>
        </w:tc>
        <w:tc>
          <w:tcPr>
            <w:tcW w:w="2410"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lang w:eastAsia="de-DE"/>
              </w:rPr>
            </w:pPr>
            <w:r>
              <w:rPr>
                <w:rFonts w:ascii="Calibri" w:hAnsi="Calibri" w:cs="Calibri"/>
              </w:rPr>
              <w:t xml:space="preserve">Präsenszeit: 18 UE </w:t>
            </w:r>
          </w:p>
        </w:tc>
        <w:tc>
          <w:tcPr>
            <w:tcW w:w="2965"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lang w:eastAsia="de-DE"/>
              </w:rPr>
            </w:pPr>
            <w:r>
              <w:rPr>
                <w:rFonts w:ascii="Calibri" w:hAnsi="Calibri" w:cs="Calibri"/>
              </w:rPr>
              <w:t>Gesamtaufwand: 110 UE</w:t>
            </w:r>
          </w:p>
        </w:tc>
      </w:tr>
      <w:tr w:rsidR="004D1C6A">
        <w:trPr>
          <w:trHeight w:val="502"/>
        </w:trPr>
        <w:tc>
          <w:tcPr>
            <w:tcW w:w="2548" w:type="dxa"/>
            <w:vMerge/>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p>
        </w:tc>
        <w:tc>
          <w:tcPr>
            <w:tcW w:w="1139" w:type="dxa"/>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p>
        </w:tc>
        <w:tc>
          <w:tcPr>
            <w:tcW w:w="2410" w:type="dxa"/>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r>
              <w:rPr>
                <w:rFonts w:ascii="Calibri" w:hAnsi="Calibri" w:cs="Calibri"/>
              </w:rPr>
              <w:t>Selbststudium: 92 UE</w:t>
            </w:r>
          </w:p>
        </w:tc>
        <w:tc>
          <w:tcPr>
            <w:tcW w:w="2965" w:type="dxa"/>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p>
        </w:tc>
      </w:tr>
      <w:tr w:rsidR="004D1C6A">
        <w:trPr>
          <w:trHeight w:val="565"/>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Prüfungsart:</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r>
              <w:rPr>
                <w:rFonts w:ascii="Calibri" w:hAnsi="Calibri" w:cs="Calibri"/>
              </w:rPr>
              <w:t xml:space="preserve">Klausur (60 Minuten), </w:t>
            </w:r>
            <w:r>
              <w:rPr>
                <w:rFonts w:ascii="Calibri" w:hAnsi="Calibri" w:cs="Calibri"/>
              </w:rPr>
              <w:br/>
              <w:t xml:space="preserve">oder </w:t>
            </w:r>
            <w:r>
              <w:rPr>
                <w:rFonts w:ascii="Calibri" w:hAnsi="Calibri" w:cs="Calibri"/>
              </w:rPr>
              <w:br/>
              <w:t>Präsentation (10-15 Minuten) plus schriftliche Leistung (z.B. Kurzbericht)</w:t>
            </w:r>
          </w:p>
          <w:p w:rsidR="004D1C6A" w:rsidRDefault="004D1C6A" w:rsidP="004D1C6A">
            <w:pPr>
              <w:rPr>
                <w:rFonts w:ascii="Calibri" w:hAnsi="Calibri" w:cs="Calibri"/>
              </w:rPr>
            </w:pPr>
          </w:p>
          <w:p w:rsidR="004D1C6A" w:rsidRDefault="004D1C6A" w:rsidP="004D1C6A">
            <w:pPr>
              <w:rPr>
                <w:rFonts w:ascii="Calibri" w:hAnsi="Calibri" w:cs="Calibri"/>
              </w:rPr>
            </w:pPr>
            <w:r>
              <w:rPr>
                <w:rFonts w:ascii="Calibri" w:hAnsi="Calibri" w:cs="Calibri"/>
              </w:rPr>
              <w:t>Näheres regelt der Stundenplan</w:t>
            </w:r>
          </w:p>
        </w:tc>
      </w:tr>
      <w:tr w:rsidR="004D1C6A">
        <w:trPr>
          <w:trHeight w:val="418"/>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 xml:space="preserve">Leistungspunkte: </w:t>
            </w:r>
          </w:p>
        </w:tc>
        <w:tc>
          <w:tcPr>
            <w:tcW w:w="6514" w:type="dxa"/>
            <w:gridSpan w:val="3"/>
            <w:tcBorders>
              <w:left w:val="none" w:sz="4" w:space="0" w:color="000000"/>
              <w:right w:val="none" w:sz="4" w:space="0" w:color="000000"/>
            </w:tcBorders>
            <w:shd w:val="clear" w:color="auto" w:fill="auto"/>
            <w:vAlign w:val="center"/>
          </w:tcPr>
          <w:p w:rsidR="004D1C6A" w:rsidRDefault="00A32A44" w:rsidP="004D1C6A">
            <w:pPr>
              <w:rPr>
                <w:rFonts w:ascii="Calibri" w:eastAsia="Times New Roman" w:hAnsi="Calibri" w:cs="Calibri"/>
                <w:lang w:eastAsia="de-DE"/>
              </w:rPr>
            </w:pPr>
            <w:r>
              <w:rPr>
                <w:rFonts w:ascii="Calibri" w:hAnsi="Calibri" w:cs="Calibri"/>
              </w:rPr>
              <w:t>3</w:t>
            </w:r>
            <w:bookmarkStart w:id="0" w:name="_GoBack"/>
            <w:bookmarkEnd w:id="0"/>
            <w:r w:rsidR="004D1C6A">
              <w:rPr>
                <w:rFonts w:ascii="Calibri" w:hAnsi="Calibri" w:cs="Calibri"/>
              </w:rPr>
              <w:t xml:space="preserve"> CPs </w:t>
            </w:r>
            <w:r w:rsidR="004D1C6A">
              <w:rPr>
                <w:rFonts w:ascii="Calibri" w:hAnsi="Calibri" w:cs="Calibri"/>
              </w:rPr>
              <w:tab/>
            </w:r>
            <w:r w:rsidR="004D1C6A">
              <w:rPr>
                <w:rFonts w:ascii="Calibri" w:hAnsi="Calibri" w:cs="Calibri"/>
              </w:rPr>
              <w:tab/>
              <w:t>Benotung: ja, Kommanoten</w:t>
            </w:r>
          </w:p>
        </w:tc>
      </w:tr>
      <w:tr w:rsidR="004D1C6A">
        <w:trPr>
          <w:trHeight w:val="410"/>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 xml:space="preserve">Voraussetzungen: </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lang w:eastAsia="de-DE"/>
              </w:rPr>
            </w:pPr>
            <w:r>
              <w:rPr>
                <w:rFonts w:ascii="Calibri" w:hAnsi="Calibri" w:cs="Calibri"/>
              </w:rPr>
              <w:t>Keine</w:t>
            </w:r>
          </w:p>
        </w:tc>
      </w:tr>
      <w:tr w:rsidR="004D1C6A">
        <w:trPr>
          <w:trHeight w:val="430"/>
        </w:trPr>
        <w:tc>
          <w:tcPr>
            <w:tcW w:w="2548" w:type="dxa"/>
            <w:tcBorders>
              <w:left w:val="none" w:sz="4" w:space="0" w:color="000000"/>
              <w:right w:val="none" w:sz="4" w:space="0" w:color="000000"/>
            </w:tcBorders>
            <w:shd w:val="clear" w:color="auto" w:fill="auto"/>
            <w:vAlign w:val="center"/>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Verwendbarkeit:</w:t>
            </w:r>
          </w:p>
        </w:tc>
        <w:tc>
          <w:tcPr>
            <w:tcW w:w="6514" w:type="dxa"/>
            <w:gridSpan w:val="3"/>
            <w:tcBorders>
              <w:left w:val="none" w:sz="4" w:space="0" w:color="000000"/>
              <w:right w:val="none" w:sz="4" w:space="0" w:color="000000"/>
            </w:tcBorders>
            <w:shd w:val="clear" w:color="auto" w:fill="auto"/>
            <w:vAlign w:val="center"/>
          </w:tcPr>
          <w:p w:rsidR="004D1C6A" w:rsidRDefault="004D1C6A" w:rsidP="004D1C6A">
            <w:pPr>
              <w:rPr>
                <w:rFonts w:ascii="Calibri" w:hAnsi="Calibri" w:cs="Calibri"/>
              </w:rPr>
            </w:pPr>
            <w:r>
              <w:rPr>
                <w:rFonts w:ascii="Calibri" w:hAnsi="Calibri" w:cs="Calibri"/>
              </w:rPr>
              <w:t>Allgemeinwissenschaftliche Wahlpflicht</w:t>
            </w:r>
          </w:p>
        </w:tc>
      </w:tr>
      <w:tr w:rsidR="004D1C6A" w:rsidTr="00C56F62">
        <w:trPr>
          <w:trHeight w:val="1701"/>
        </w:trPr>
        <w:tc>
          <w:tcPr>
            <w:tcW w:w="2548" w:type="dxa"/>
            <w:tcBorders>
              <w:left w:val="none" w:sz="4" w:space="0" w:color="000000"/>
              <w:right w:val="none" w:sz="4" w:space="0" w:color="000000"/>
            </w:tcBorders>
            <w:shd w:val="clear" w:color="auto" w:fill="auto"/>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 xml:space="preserve">Inhalt: </w:t>
            </w:r>
          </w:p>
        </w:tc>
        <w:tc>
          <w:tcPr>
            <w:tcW w:w="6514" w:type="dxa"/>
            <w:gridSpan w:val="3"/>
            <w:tcBorders>
              <w:left w:val="none" w:sz="4" w:space="0" w:color="000000"/>
              <w:right w:val="none" w:sz="4" w:space="0" w:color="000000"/>
            </w:tcBorders>
            <w:shd w:val="clear" w:color="auto" w:fill="auto"/>
          </w:tcPr>
          <w:p w:rsidR="004D1C6A" w:rsidRDefault="004D1C6A" w:rsidP="004D1C6A">
            <w:pPr>
              <w:numPr>
                <w:ilvl w:val="0"/>
                <w:numId w:val="4"/>
              </w:numPr>
              <w:rPr>
                <w:rFonts w:eastAsia="Times New Roman"/>
                <w:lang w:eastAsia="de-DE"/>
              </w:rPr>
            </w:pPr>
            <w:r w:rsidRPr="00160B32">
              <w:rPr>
                <w:rFonts w:eastAsia="Times New Roman"/>
                <w:lang w:eastAsia="de-DE"/>
              </w:rPr>
              <w:t>Ausbildungsvoraussetzungen prüfen und Ausbildung planen</w:t>
            </w:r>
          </w:p>
          <w:p w:rsidR="004D1C6A" w:rsidRPr="00160B32" w:rsidRDefault="004D1C6A" w:rsidP="004D1C6A">
            <w:pPr>
              <w:numPr>
                <w:ilvl w:val="0"/>
                <w:numId w:val="4"/>
              </w:numPr>
              <w:rPr>
                <w:rFonts w:eastAsia="Times New Roman"/>
                <w:lang w:eastAsia="de-DE"/>
              </w:rPr>
            </w:pPr>
            <w:r>
              <w:rPr>
                <w:rFonts w:eastAsia="Times New Roman"/>
                <w:lang w:eastAsia="de-DE"/>
              </w:rPr>
              <w:t>Auszubildende und Mitarbeiter einstellen</w:t>
            </w:r>
          </w:p>
          <w:p w:rsidR="004D1C6A" w:rsidRDefault="004D1C6A" w:rsidP="004D1C6A">
            <w:pPr>
              <w:numPr>
                <w:ilvl w:val="0"/>
                <w:numId w:val="4"/>
              </w:numPr>
              <w:rPr>
                <w:rFonts w:eastAsia="Times New Roman"/>
                <w:lang w:eastAsia="de-DE"/>
              </w:rPr>
            </w:pPr>
            <w:r w:rsidRPr="00160B32">
              <w:rPr>
                <w:rFonts w:eastAsia="Times New Roman"/>
                <w:lang w:eastAsia="de-DE"/>
              </w:rPr>
              <w:t>Ausbildung</w:t>
            </w:r>
            <w:r>
              <w:rPr>
                <w:rFonts w:eastAsia="Times New Roman"/>
                <w:lang w:eastAsia="de-DE"/>
              </w:rPr>
              <w:t xml:space="preserve"> / Einarbeitung</w:t>
            </w:r>
            <w:r w:rsidRPr="00160B32">
              <w:rPr>
                <w:rFonts w:eastAsia="Times New Roman"/>
                <w:lang w:eastAsia="de-DE"/>
              </w:rPr>
              <w:t xml:space="preserve"> vorbereiten </w:t>
            </w:r>
            <w:r>
              <w:rPr>
                <w:rFonts w:eastAsia="Times New Roman"/>
                <w:lang w:eastAsia="de-DE"/>
              </w:rPr>
              <w:t>und durchführen</w:t>
            </w:r>
          </w:p>
          <w:p w:rsidR="004D1C6A" w:rsidRPr="00160B32" w:rsidRDefault="004D1C6A" w:rsidP="004D1C6A">
            <w:pPr>
              <w:numPr>
                <w:ilvl w:val="0"/>
                <w:numId w:val="4"/>
              </w:numPr>
              <w:rPr>
                <w:rFonts w:eastAsia="Times New Roman"/>
                <w:lang w:eastAsia="de-DE"/>
              </w:rPr>
            </w:pPr>
            <w:r>
              <w:rPr>
                <w:rFonts w:eastAsia="Times New Roman"/>
                <w:lang w:eastAsia="de-DE"/>
              </w:rPr>
              <w:t>Personalentwicklung und Transfersicherung</w:t>
            </w:r>
          </w:p>
          <w:p w:rsidR="004D1C6A" w:rsidRPr="00160B32" w:rsidRDefault="004D1C6A" w:rsidP="004D1C6A">
            <w:pPr>
              <w:numPr>
                <w:ilvl w:val="0"/>
                <w:numId w:val="4"/>
              </w:numPr>
              <w:rPr>
                <w:rFonts w:eastAsia="Times New Roman"/>
                <w:lang w:eastAsia="de-DE"/>
              </w:rPr>
            </w:pPr>
            <w:r>
              <w:rPr>
                <w:rFonts w:eastAsia="Times New Roman"/>
                <w:lang w:eastAsia="de-DE"/>
              </w:rPr>
              <w:t>Beurteilungen und Zeugnisse erstellen</w:t>
            </w:r>
          </w:p>
          <w:p w:rsidR="004D1C6A" w:rsidRDefault="004D1C6A" w:rsidP="004D1C6A">
            <w:pPr>
              <w:rPr>
                <w:rFonts w:ascii="Calibri" w:eastAsia="Times New Roman" w:hAnsi="Calibri" w:cs="Calibri"/>
                <w:lang w:eastAsia="de-DE"/>
              </w:rPr>
            </w:pPr>
          </w:p>
        </w:tc>
      </w:tr>
      <w:tr w:rsidR="004D1C6A" w:rsidTr="00C56F62">
        <w:trPr>
          <w:trHeight w:val="1701"/>
        </w:trPr>
        <w:tc>
          <w:tcPr>
            <w:tcW w:w="2548" w:type="dxa"/>
            <w:tcBorders>
              <w:left w:val="none" w:sz="4" w:space="0" w:color="000000"/>
              <w:right w:val="none" w:sz="4" w:space="0" w:color="000000"/>
            </w:tcBorders>
            <w:shd w:val="clear" w:color="auto" w:fill="auto"/>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t>Kompetenzorientierte Beschreibung der Lernziele:</w:t>
            </w:r>
          </w:p>
        </w:tc>
        <w:tc>
          <w:tcPr>
            <w:tcW w:w="6514" w:type="dxa"/>
            <w:gridSpan w:val="3"/>
            <w:tcBorders>
              <w:left w:val="none" w:sz="4" w:space="0" w:color="000000"/>
              <w:right w:val="none" w:sz="4" w:space="0" w:color="000000"/>
            </w:tcBorders>
            <w:shd w:val="clear" w:color="auto" w:fill="auto"/>
          </w:tcPr>
          <w:p w:rsidR="004D1C6A" w:rsidRDefault="004D1C6A" w:rsidP="004D1C6A">
            <w:pPr>
              <w:spacing w:after="120" w:line="259" w:lineRule="auto"/>
              <w:rPr>
                <w:rFonts w:ascii="Calibri" w:hAnsi="Calibri" w:cs="Calibri"/>
              </w:rPr>
            </w:pPr>
            <w:r>
              <w:rPr>
                <w:rFonts w:ascii="Calibri" w:hAnsi="Calibri" w:cs="Calibri"/>
              </w:rPr>
              <w:t>Die Studierenden benennen die Voraussetzungen der betrieblichen Erstausbildung in Unternehmen und erproben diese an ausgewählten Beispielen. Ebenso wird die Einarbeitung neuer Mitarbeiter sowie die Förderung der vorhandenen Mitarbeiter an Praxisfällen thematisiert.</w:t>
            </w:r>
          </w:p>
          <w:p w:rsidR="004D1C6A" w:rsidRDefault="004D1C6A" w:rsidP="004D1C6A">
            <w:pPr>
              <w:spacing w:after="120" w:line="259" w:lineRule="auto"/>
              <w:rPr>
                <w:rFonts w:ascii="Calibri" w:hAnsi="Calibri" w:cs="Calibri"/>
              </w:rPr>
            </w:pPr>
            <w:r>
              <w:rPr>
                <w:rFonts w:ascii="Calibri" w:hAnsi="Calibri" w:cs="Calibri"/>
              </w:rPr>
              <w:lastRenderedPageBreak/>
              <w:t>Die Studierenden analysieren mögliche Recruitingmöglichkeiten. Sie üben die Erstellung von Auswahlinstrumenten, Ausbildungsverträgen und kennen die rechtlichen Hintergründe.</w:t>
            </w:r>
          </w:p>
          <w:p w:rsidR="004D1C6A" w:rsidRDefault="004D1C6A" w:rsidP="004D1C6A">
            <w:pPr>
              <w:spacing w:after="120" w:line="259" w:lineRule="auto"/>
              <w:rPr>
                <w:rFonts w:ascii="Calibri" w:hAnsi="Calibri" w:cs="Calibri"/>
              </w:rPr>
            </w:pPr>
            <w:r>
              <w:rPr>
                <w:rFonts w:ascii="Calibri" w:hAnsi="Calibri" w:cs="Calibri"/>
              </w:rPr>
              <w:t>Die Studierenden üben die Zeugniserstellung zum Abschluss der Ausbildung oder eines Arbeitsverhältnisses ein und kennen die verschiedenen Möglichkeiten zur Beendigung von Ausbildungs- und Arbeitsverhältnissen.</w:t>
            </w:r>
          </w:p>
        </w:tc>
      </w:tr>
      <w:tr w:rsidR="004D1C6A" w:rsidTr="00C56F62">
        <w:trPr>
          <w:trHeight w:val="1701"/>
        </w:trPr>
        <w:tc>
          <w:tcPr>
            <w:tcW w:w="2548" w:type="dxa"/>
            <w:tcBorders>
              <w:left w:val="none" w:sz="4" w:space="0" w:color="000000"/>
              <w:right w:val="none" w:sz="4" w:space="0" w:color="000000"/>
            </w:tcBorders>
            <w:shd w:val="clear" w:color="auto" w:fill="auto"/>
          </w:tcPr>
          <w:p w:rsidR="004D1C6A" w:rsidRDefault="004D1C6A" w:rsidP="004D1C6A">
            <w:pPr>
              <w:rPr>
                <w:rFonts w:ascii="Calibri" w:eastAsia="Times New Roman" w:hAnsi="Calibri" w:cs="Calibri"/>
                <w:b/>
                <w:lang w:eastAsia="de-DE"/>
              </w:rPr>
            </w:pPr>
            <w:r>
              <w:rPr>
                <w:rFonts w:ascii="Calibri" w:eastAsia="Times New Roman" w:hAnsi="Calibri" w:cs="Calibri"/>
                <w:b/>
                <w:lang w:eastAsia="de-DE"/>
              </w:rPr>
              <w:lastRenderedPageBreak/>
              <w:t>Verwendete / empfohlene Literatur:</w:t>
            </w:r>
          </w:p>
        </w:tc>
        <w:tc>
          <w:tcPr>
            <w:tcW w:w="6514" w:type="dxa"/>
            <w:gridSpan w:val="3"/>
            <w:tcBorders>
              <w:left w:val="none" w:sz="4" w:space="0" w:color="000000"/>
              <w:right w:val="none" w:sz="4" w:space="0" w:color="000000"/>
            </w:tcBorders>
            <w:shd w:val="clear" w:color="auto" w:fill="auto"/>
          </w:tcPr>
          <w:p w:rsidR="004D1C6A" w:rsidRDefault="004D1C6A" w:rsidP="004D1C6A">
            <w:pPr>
              <w:numPr>
                <w:ilvl w:val="0"/>
                <w:numId w:val="5"/>
              </w:numPr>
            </w:pPr>
            <w:r w:rsidRPr="007921A5">
              <w:t>Kompaktwissen AEVO, Jacobs / Preuße, Bildungsverlag eins</w:t>
            </w:r>
          </w:p>
          <w:p w:rsidR="004D1C6A" w:rsidRPr="007921A5" w:rsidRDefault="004D1C6A" w:rsidP="004D1C6A">
            <w:pPr>
              <w:numPr>
                <w:ilvl w:val="0"/>
                <w:numId w:val="5"/>
              </w:numPr>
            </w:pPr>
            <w:r>
              <w:t>Führung von Mitarbeitern, Rosenstil/Regnet/Domsch, Schäffer-Pöschel</w:t>
            </w:r>
          </w:p>
          <w:p w:rsidR="004D1C6A" w:rsidRPr="007921A5" w:rsidRDefault="004D1C6A" w:rsidP="004D1C6A">
            <w:pPr>
              <w:numPr>
                <w:ilvl w:val="0"/>
                <w:numId w:val="5"/>
              </w:numPr>
            </w:pPr>
            <w:r w:rsidRPr="007921A5">
              <w:t>Arbeitsgesetze, z.B. Beck-Texte im dtv</w:t>
            </w:r>
          </w:p>
          <w:p w:rsidR="004D1C6A" w:rsidRDefault="004D1C6A" w:rsidP="004D1C6A">
            <w:pPr>
              <w:rPr>
                <w:rFonts w:ascii="Calibri" w:hAnsi="Calibri" w:cs="Calibri"/>
              </w:rPr>
            </w:pPr>
          </w:p>
        </w:tc>
      </w:tr>
    </w:tbl>
    <w:p w:rsidR="00AB47DD" w:rsidRDefault="00AB47DD"/>
    <w:p w:rsidR="00AB47DD" w:rsidRDefault="00AB47DD"/>
    <w:p w:rsidR="00AB47DD" w:rsidRDefault="00005F1A">
      <w:r>
        <w:t>UE= Unterrichtseinheit = 45 Minuten</w:t>
      </w:r>
    </w:p>
    <w:p w:rsidR="00AB47DD" w:rsidRDefault="00AB47DD"/>
    <w:p w:rsidR="00AB47DD" w:rsidRDefault="00AB47DD"/>
    <w:p w:rsidR="00C56F62" w:rsidRDefault="00C56F62" w:rsidP="009D456B">
      <w:pPr>
        <w:pStyle w:val="Default"/>
        <w:rPr>
          <w:rFonts w:ascii="Calibri" w:hAnsi="Calibri" w:cs="Calibri"/>
          <w:sz w:val="18"/>
          <w:szCs w:val="18"/>
        </w:rPr>
      </w:pPr>
    </w:p>
    <w:sectPr w:rsidR="00C56F6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1F" w:rsidRDefault="00B4411F">
      <w:pPr>
        <w:spacing w:after="0" w:line="240" w:lineRule="auto"/>
      </w:pPr>
      <w:r>
        <w:separator/>
      </w:r>
    </w:p>
  </w:endnote>
  <w:endnote w:type="continuationSeparator" w:id="0">
    <w:p w:rsidR="00B4411F" w:rsidRDefault="00B4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7DD" w:rsidRDefault="00005F1A">
    <w:pPr>
      <w:pStyle w:val="Fuzeile"/>
      <w:rPr>
        <w:color w:val="7F7F7F"/>
        <w:sz w:val="16"/>
        <w:szCs w:val="16"/>
      </w:rPr>
    </w:pPr>
    <w:r>
      <w:rPr>
        <w:color w:val="7F7F7F" w:themeColor="text1" w:themeTint="80"/>
        <w:sz w:val="16"/>
        <w:szCs w:val="16"/>
      </w:rPr>
      <w:t xml:space="preserve">AGN, Hochschule Augsburg, Stand </w:t>
    </w:r>
    <w:r>
      <w:fldChar w:fldCharType="begin"/>
    </w:r>
    <w:r>
      <w:instrText>TIME \@ "d-MMM-yy"</w:instrText>
    </w:r>
    <w:r>
      <w:fldChar w:fldCharType="separate"/>
    </w:r>
    <w:r w:rsidR="00A32A44">
      <w:rPr>
        <w:noProof/>
      </w:rPr>
      <w:t>1-Aug-22</w:t>
    </w:r>
    <w:r>
      <w:rPr>
        <w:color w:val="7F7F7F" w:themeColor="text1" w:themeTint="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1F" w:rsidRDefault="00B4411F">
      <w:pPr>
        <w:spacing w:after="0" w:line="240" w:lineRule="auto"/>
      </w:pPr>
      <w:r>
        <w:separator/>
      </w:r>
    </w:p>
  </w:footnote>
  <w:footnote w:type="continuationSeparator" w:id="0">
    <w:p w:rsidR="00B4411F" w:rsidRDefault="00B44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7DD" w:rsidRDefault="00005F1A">
    <w:pPr>
      <w:tabs>
        <w:tab w:val="left" w:pos="3119"/>
      </w:tabs>
      <w:spacing w:after="0" w:line="240" w:lineRule="auto"/>
      <w:ind w:left="-180" w:right="-427" w:firstLine="180"/>
      <w:rPr>
        <w:rFonts w:ascii="Arial" w:hAnsi="Arial" w:cs="Arial"/>
        <w:b/>
        <w:spacing w:val="6"/>
        <w:sz w:val="21"/>
        <w:szCs w:val="21"/>
      </w:rPr>
    </w:pPr>
    <w:r>
      <w:rPr>
        <w:rFonts w:ascii="Arial" w:hAnsi="Arial" w:cs="Arial"/>
        <w:b/>
        <w:spacing w:val="6"/>
        <w:sz w:val="21"/>
        <w:szCs w:val="21"/>
      </w:rPr>
      <w:t xml:space="preserve">Hochschule Augsburg      </w:t>
    </w:r>
    <w:r>
      <w:rPr>
        <w:rFonts w:ascii="Arial" w:hAnsi="Arial" w:cs="Arial"/>
        <w:b/>
        <w:spacing w:val="6"/>
        <w:sz w:val="21"/>
        <w:szCs w:val="21"/>
      </w:rPr>
      <w:tab/>
      <w:t xml:space="preserve">Fakultät für Geistes- und Naturwissenschaften </w:t>
    </w:r>
  </w:p>
  <w:p w:rsidR="00AB47DD" w:rsidRDefault="00005F1A">
    <w:pPr>
      <w:tabs>
        <w:tab w:val="left" w:pos="3119"/>
      </w:tabs>
      <w:spacing w:after="0" w:line="240" w:lineRule="auto"/>
      <w:ind w:left="-180" w:firstLine="180"/>
      <w:rPr>
        <w:rFonts w:ascii="Arial" w:hAnsi="Arial" w:cs="Arial"/>
        <w:sz w:val="21"/>
        <w:szCs w:val="21"/>
        <w:lang w:val="en-GB"/>
      </w:rPr>
    </w:pPr>
    <w:r>
      <w:rPr>
        <w:rFonts w:ascii="Arial" w:hAnsi="Arial" w:cs="Arial"/>
        <w:sz w:val="21"/>
        <w:szCs w:val="21"/>
        <w:lang w:val="en-GB"/>
      </w:rPr>
      <w:t>University of Applied Sciences</w:t>
    </w:r>
    <w:r>
      <w:rPr>
        <w:rFonts w:ascii="Arial" w:hAnsi="Arial" w:cs="Arial"/>
        <w:sz w:val="21"/>
        <w:szCs w:val="21"/>
        <w:lang w:val="en-GB"/>
      </w:rPr>
      <w:tab/>
      <w:t xml:space="preserve">Faculty of Liberal Arts and Sciences </w:t>
    </w:r>
  </w:p>
  <w:p w:rsidR="00AB47DD" w:rsidRDefault="00AB47DD">
    <w:pPr>
      <w:pBdr>
        <w:bottom w:val="single" w:sz="4" w:space="1" w:color="auto"/>
      </w:pBdr>
      <w:spacing w:after="0" w:line="240" w:lineRule="auto"/>
      <w:rPr>
        <w:rFonts w:ascii="Arial" w:hAnsi="Arial" w:cs="Tahoma"/>
        <w:b/>
        <w:color w:val="E36C0A"/>
        <w:sz w:val="38"/>
        <w:szCs w:val="38"/>
        <w:lang w:val="en-GB"/>
      </w:rPr>
    </w:pPr>
  </w:p>
  <w:p w:rsidR="00AB47DD" w:rsidRDefault="00005F1A">
    <w:pPr>
      <w:pBdr>
        <w:bottom w:val="single" w:sz="4" w:space="1" w:color="auto"/>
      </w:pBdr>
      <w:tabs>
        <w:tab w:val="right" w:pos="9498"/>
      </w:tabs>
      <w:spacing w:after="200" w:line="240" w:lineRule="auto"/>
      <w:rPr>
        <w:rFonts w:ascii="Arial" w:hAnsi="Arial" w:cs="Tahoma"/>
        <w:b/>
        <w:color w:val="E36C0A"/>
        <w:sz w:val="32"/>
        <w:szCs w:val="32"/>
      </w:rPr>
    </w:pPr>
    <w:r>
      <w:rPr>
        <w:rFonts w:ascii="Arial" w:hAnsi="Arial" w:cs="Tahoma"/>
        <w:b/>
        <w:color w:val="E36C0A"/>
        <w:sz w:val="28"/>
        <w:szCs w:val="28"/>
      </w:rPr>
      <w:t>Modulbeschreibung</w:t>
    </w:r>
    <w:r>
      <w:rPr>
        <w:rFonts w:ascii="Arial" w:hAnsi="Arial" w:cs="Arial"/>
        <w:b/>
        <w:noProof/>
        <w:sz w:val="28"/>
        <w:szCs w:val="28"/>
        <w:lang w:eastAsia="de-DE"/>
      </w:rPr>
      <mc:AlternateContent>
        <mc:Choice Requires="wpg">
          <w:drawing>
            <wp:anchor distT="0" distB="0" distL="114300" distR="114300" simplePos="0" relativeHeight="251659264" behindDoc="1" locked="0" layoutInCell="1" allowOverlap="1">
              <wp:simplePos x="0" y="0"/>
              <wp:positionH relativeFrom="page">
                <wp:posOffset>6276340</wp:posOffset>
              </wp:positionH>
              <wp:positionV relativeFrom="page">
                <wp:posOffset>283845</wp:posOffset>
              </wp:positionV>
              <wp:extent cx="801370" cy="436245"/>
              <wp:effectExtent l="0" t="0" r="0" b="1905"/>
              <wp:wrapNone/>
              <wp:docPr id="1" name="Grafik 2" descr="logo_neutral_288dpi_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_neutral_288dpi_fa"/>
                      <pic:cNvPicPr>
                        <a:picLocks noChangeAspect="1"/>
                      </pic:cNvPicPr>
                    </pic:nvPicPr>
                    <pic:blipFill>
                      <a:blip r:embed="rId1"/>
                      <a:stretch/>
                    </pic:blipFill>
                    <pic:spPr bwMode="auto">
                      <a:xfrm>
                        <a:off x="0" y="0"/>
                        <a:ext cx="801370" cy="43624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9264;o:allowoverlap:true;o:allowincell:true;mso-position-horizontal-relative:page;margin-left:494.2pt;mso-position-horizontal:absolute;mso-position-vertical-relative:page;margin-top:22.3pt;mso-position-vertical:absolute;width:63.1pt;height:34.4pt;">
              <v:path textboxrect="0,0,0,0"/>
              <v:imagedata r:id="rId2" o:title=""/>
            </v:shape>
          </w:pict>
        </mc:Fallback>
      </mc:AlternateContent>
    </w:r>
    <w:r>
      <w:rPr>
        <w:rFonts w:ascii="Arial" w:hAnsi="Arial" w:cs="Tahoma"/>
        <w:b/>
        <w:color w:val="E36C0A"/>
        <w:sz w:val="32"/>
        <w:szCs w:val="32"/>
      </w:rPr>
      <w:t xml:space="preserve"> </w:t>
    </w:r>
    <w:r>
      <w:rPr>
        <w:rFonts w:ascii="Arial" w:hAnsi="Arial" w:cs="Tahoma"/>
        <w:b/>
        <w:color w:val="E36C0A"/>
        <w:sz w:val="28"/>
        <w:szCs w:val="28"/>
      </w:rPr>
      <w:t>Allgemeinwissenschaftliche</w:t>
    </w:r>
    <w:r>
      <w:rPr>
        <w:rFonts w:ascii="Arial" w:hAnsi="Arial" w:cs="Tahoma"/>
        <w:b/>
        <w:color w:val="E36C0A"/>
        <w:sz w:val="32"/>
        <w:szCs w:val="32"/>
      </w:rPr>
      <w:t xml:space="preserve"> </w:t>
    </w:r>
    <w:r>
      <w:rPr>
        <w:rFonts w:ascii="Arial" w:hAnsi="Arial" w:cs="Tahoma"/>
        <w:b/>
        <w:color w:val="E36C0A"/>
        <w:sz w:val="28"/>
        <w:szCs w:val="28"/>
      </w:rPr>
      <w:t>Wahlpflichtfächer</w:t>
    </w:r>
  </w:p>
  <w:p w:rsidR="00AB47DD" w:rsidRDefault="00AB47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36F"/>
    <w:multiLevelType w:val="hybridMultilevel"/>
    <w:tmpl w:val="61AECFDE"/>
    <w:lvl w:ilvl="0" w:tplc="2ECA7B72">
      <w:start w:val="1"/>
      <w:numFmt w:val="bullet"/>
      <w:lvlText w:val="-"/>
      <w:lvlJc w:val="left"/>
      <w:pPr>
        <w:tabs>
          <w:tab w:val="num" w:pos="720"/>
        </w:tabs>
        <w:ind w:left="720" w:hanging="360"/>
      </w:pPr>
      <w:rPr>
        <w:rFonts w:ascii="Times New Roman" w:hAnsi="Times New Roman" w:hint="default"/>
      </w:rPr>
    </w:lvl>
    <w:lvl w:ilvl="1" w:tplc="389C12B4" w:tentative="1">
      <w:start w:val="1"/>
      <w:numFmt w:val="bullet"/>
      <w:lvlText w:val="-"/>
      <w:lvlJc w:val="left"/>
      <w:pPr>
        <w:tabs>
          <w:tab w:val="num" w:pos="1440"/>
        </w:tabs>
        <w:ind w:left="1440" w:hanging="360"/>
      </w:pPr>
      <w:rPr>
        <w:rFonts w:ascii="Times New Roman" w:hAnsi="Times New Roman" w:hint="default"/>
      </w:rPr>
    </w:lvl>
    <w:lvl w:ilvl="2" w:tplc="DD742A3A" w:tentative="1">
      <w:start w:val="1"/>
      <w:numFmt w:val="bullet"/>
      <w:lvlText w:val="-"/>
      <w:lvlJc w:val="left"/>
      <w:pPr>
        <w:tabs>
          <w:tab w:val="num" w:pos="2160"/>
        </w:tabs>
        <w:ind w:left="2160" w:hanging="360"/>
      </w:pPr>
      <w:rPr>
        <w:rFonts w:ascii="Times New Roman" w:hAnsi="Times New Roman" w:hint="default"/>
      </w:rPr>
    </w:lvl>
    <w:lvl w:ilvl="3" w:tplc="6994BBF4" w:tentative="1">
      <w:start w:val="1"/>
      <w:numFmt w:val="bullet"/>
      <w:lvlText w:val="-"/>
      <w:lvlJc w:val="left"/>
      <w:pPr>
        <w:tabs>
          <w:tab w:val="num" w:pos="2880"/>
        </w:tabs>
        <w:ind w:left="2880" w:hanging="360"/>
      </w:pPr>
      <w:rPr>
        <w:rFonts w:ascii="Times New Roman" w:hAnsi="Times New Roman" w:hint="default"/>
      </w:rPr>
    </w:lvl>
    <w:lvl w:ilvl="4" w:tplc="311EA2EA" w:tentative="1">
      <w:start w:val="1"/>
      <w:numFmt w:val="bullet"/>
      <w:lvlText w:val="-"/>
      <w:lvlJc w:val="left"/>
      <w:pPr>
        <w:tabs>
          <w:tab w:val="num" w:pos="3600"/>
        </w:tabs>
        <w:ind w:left="3600" w:hanging="360"/>
      </w:pPr>
      <w:rPr>
        <w:rFonts w:ascii="Times New Roman" w:hAnsi="Times New Roman" w:hint="default"/>
      </w:rPr>
    </w:lvl>
    <w:lvl w:ilvl="5" w:tplc="6A524C82" w:tentative="1">
      <w:start w:val="1"/>
      <w:numFmt w:val="bullet"/>
      <w:lvlText w:val="-"/>
      <w:lvlJc w:val="left"/>
      <w:pPr>
        <w:tabs>
          <w:tab w:val="num" w:pos="4320"/>
        </w:tabs>
        <w:ind w:left="4320" w:hanging="360"/>
      </w:pPr>
      <w:rPr>
        <w:rFonts w:ascii="Times New Roman" w:hAnsi="Times New Roman" w:hint="default"/>
      </w:rPr>
    </w:lvl>
    <w:lvl w:ilvl="6" w:tplc="6AA4B306" w:tentative="1">
      <w:start w:val="1"/>
      <w:numFmt w:val="bullet"/>
      <w:lvlText w:val="-"/>
      <w:lvlJc w:val="left"/>
      <w:pPr>
        <w:tabs>
          <w:tab w:val="num" w:pos="5040"/>
        </w:tabs>
        <w:ind w:left="5040" w:hanging="360"/>
      </w:pPr>
      <w:rPr>
        <w:rFonts w:ascii="Times New Roman" w:hAnsi="Times New Roman" w:hint="default"/>
      </w:rPr>
    </w:lvl>
    <w:lvl w:ilvl="7" w:tplc="64C42694" w:tentative="1">
      <w:start w:val="1"/>
      <w:numFmt w:val="bullet"/>
      <w:lvlText w:val="-"/>
      <w:lvlJc w:val="left"/>
      <w:pPr>
        <w:tabs>
          <w:tab w:val="num" w:pos="5760"/>
        </w:tabs>
        <w:ind w:left="5760" w:hanging="360"/>
      </w:pPr>
      <w:rPr>
        <w:rFonts w:ascii="Times New Roman" w:hAnsi="Times New Roman" w:hint="default"/>
      </w:rPr>
    </w:lvl>
    <w:lvl w:ilvl="8" w:tplc="4092B1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C0074D"/>
    <w:multiLevelType w:val="hybridMultilevel"/>
    <w:tmpl w:val="989C1B04"/>
    <w:lvl w:ilvl="0" w:tplc="B6D8F218">
      <w:start w:val="1"/>
      <w:numFmt w:val="bullet"/>
      <w:lvlText w:val=""/>
      <w:lvlJc w:val="left"/>
      <w:pPr>
        <w:ind w:left="720" w:hanging="360"/>
      </w:pPr>
      <w:rPr>
        <w:rFonts w:ascii="Symbol" w:hAnsi="Symbol" w:cs="starsymbol" w:hint="default"/>
        <w:sz w:val="18"/>
        <w:szCs w:val="18"/>
      </w:rPr>
    </w:lvl>
    <w:lvl w:ilvl="1" w:tplc="273ED6A6">
      <w:start w:val="1"/>
      <w:numFmt w:val="bullet"/>
      <w:lvlText w:val="‣"/>
      <w:lvlJc w:val="left"/>
      <w:pPr>
        <w:ind w:left="1080" w:hanging="360"/>
      </w:pPr>
      <w:rPr>
        <w:rFonts w:ascii="starsymbol" w:hAnsi="starsymbol" w:cs="starsymbol" w:hint="default"/>
        <w:sz w:val="18"/>
        <w:szCs w:val="18"/>
      </w:rPr>
    </w:lvl>
    <w:lvl w:ilvl="2" w:tplc="4B86CD0E">
      <w:start w:val="1"/>
      <w:numFmt w:val="bullet"/>
      <w:lvlText w:val="⁃"/>
      <w:lvlJc w:val="left"/>
      <w:pPr>
        <w:ind w:left="1440" w:hanging="360"/>
      </w:pPr>
      <w:rPr>
        <w:rFonts w:ascii="starsymbol" w:hAnsi="starsymbol" w:cs="starsymbol" w:hint="default"/>
        <w:sz w:val="18"/>
        <w:szCs w:val="18"/>
      </w:rPr>
    </w:lvl>
    <w:lvl w:ilvl="3" w:tplc="394C9D2A">
      <w:start w:val="1"/>
      <w:numFmt w:val="bullet"/>
      <w:lvlText w:val=""/>
      <w:lvlJc w:val="left"/>
      <w:pPr>
        <w:ind w:left="1800" w:hanging="360"/>
      </w:pPr>
      <w:rPr>
        <w:rFonts w:ascii="Symbol" w:hAnsi="Symbol" w:cs="starsymbol" w:hint="default"/>
        <w:sz w:val="18"/>
        <w:szCs w:val="18"/>
      </w:rPr>
    </w:lvl>
    <w:lvl w:ilvl="4" w:tplc="D80CFA96">
      <w:start w:val="1"/>
      <w:numFmt w:val="bullet"/>
      <w:lvlText w:val="‣"/>
      <w:lvlJc w:val="left"/>
      <w:pPr>
        <w:ind w:left="2160" w:hanging="360"/>
      </w:pPr>
      <w:rPr>
        <w:rFonts w:ascii="starsymbol" w:hAnsi="starsymbol" w:cs="starsymbol" w:hint="default"/>
        <w:sz w:val="18"/>
        <w:szCs w:val="18"/>
      </w:rPr>
    </w:lvl>
    <w:lvl w:ilvl="5" w:tplc="E6F25738">
      <w:start w:val="1"/>
      <w:numFmt w:val="bullet"/>
      <w:lvlText w:val="⁃"/>
      <w:lvlJc w:val="left"/>
      <w:pPr>
        <w:ind w:left="2520" w:hanging="360"/>
      </w:pPr>
      <w:rPr>
        <w:rFonts w:ascii="starsymbol" w:hAnsi="starsymbol" w:cs="starsymbol" w:hint="default"/>
        <w:sz w:val="18"/>
        <w:szCs w:val="18"/>
      </w:rPr>
    </w:lvl>
    <w:lvl w:ilvl="6" w:tplc="7C24EADC">
      <w:start w:val="1"/>
      <w:numFmt w:val="bullet"/>
      <w:lvlText w:val=""/>
      <w:lvlJc w:val="left"/>
      <w:pPr>
        <w:ind w:left="2880" w:hanging="360"/>
      </w:pPr>
      <w:rPr>
        <w:rFonts w:ascii="Symbol" w:hAnsi="Symbol" w:cs="starsymbol" w:hint="default"/>
        <w:sz w:val="18"/>
        <w:szCs w:val="18"/>
      </w:rPr>
    </w:lvl>
    <w:lvl w:ilvl="7" w:tplc="813E8CAC">
      <w:start w:val="1"/>
      <w:numFmt w:val="bullet"/>
      <w:lvlText w:val="‣"/>
      <w:lvlJc w:val="left"/>
      <w:pPr>
        <w:ind w:left="3240" w:hanging="360"/>
      </w:pPr>
      <w:rPr>
        <w:rFonts w:ascii="starsymbol" w:hAnsi="starsymbol" w:cs="starsymbol" w:hint="default"/>
        <w:sz w:val="18"/>
        <w:szCs w:val="18"/>
      </w:rPr>
    </w:lvl>
    <w:lvl w:ilvl="8" w:tplc="40B85B86">
      <w:start w:val="1"/>
      <w:numFmt w:val="bullet"/>
      <w:lvlText w:val="⁃"/>
      <w:lvlJc w:val="left"/>
      <w:pPr>
        <w:ind w:left="3600" w:hanging="360"/>
      </w:pPr>
      <w:rPr>
        <w:rFonts w:ascii="starsymbol" w:hAnsi="starsymbol" w:cs="starsymbol" w:hint="default"/>
        <w:sz w:val="18"/>
        <w:szCs w:val="18"/>
      </w:rPr>
    </w:lvl>
  </w:abstractNum>
  <w:abstractNum w:abstractNumId="2" w15:restartNumberingAfterBreak="0">
    <w:nsid w:val="0B1D159A"/>
    <w:multiLevelType w:val="hybridMultilevel"/>
    <w:tmpl w:val="D80A8656"/>
    <w:lvl w:ilvl="0" w:tplc="1A243C28">
      <w:start w:val="1"/>
      <w:numFmt w:val="bullet"/>
      <w:lvlText w:val=""/>
      <w:lvlJc w:val="left"/>
      <w:pPr>
        <w:ind w:left="360" w:hanging="360"/>
      </w:pPr>
      <w:rPr>
        <w:rFonts w:ascii="Symbol" w:hAnsi="Symbol" w:hint="default"/>
      </w:rPr>
    </w:lvl>
    <w:lvl w:ilvl="1" w:tplc="4A1A315A">
      <w:start w:val="1"/>
      <w:numFmt w:val="bullet"/>
      <w:lvlText w:val="o"/>
      <w:lvlJc w:val="left"/>
      <w:pPr>
        <w:ind w:left="1080" w:hanging="360"/>
      </w:pPr>
      <w:rPr>
        <w:rFonts w:ascii="Courier New" w:hAnsi="Courier New" w:cs="Courier New" w:hint="default"/>
      </w:rPr>
    </w:lvl>
    <w:lvl w:ilvl="2" w:tplc="A15CAEFC">
      <w:start w:val="1"/>
      <w:numFmt w:val="bullet"/>
      <w:lvlText w:val=""/>
      <w:lvlJc w:val="left"/>
      <w:pPr>
        <w:ind w:left="1800" w:hanging="360"/>
      </w:pPr>
      <w:rPr>
        <w:rFonts w:ascii="Wingdings" w:hAnsi="Wingdings" w:hint="default"/>
      </w:rPr>
    </w:lvl>
    <w:lvl w:ilvl="3" w:tplc="AA866E34">
      <w:start w:val="1"/>
      <w:numFmt w:val="bullet"/>
      <w:lvlText w:val=""/>
      <w:lvlJc w:val="left"/>
      <w:pPr>
        <w:ind w:left="2520" w:hanging="360"/>
      </w:pPr>
      <w:rPr>
        <w:rFonts w:ascii="Symbol" w:hAnsi="Symbol" w:hint="default"/>
      </w:rPr>
    </w:lvl>
    <w:lvl w:ilvl="4" w:tplc="2DFECC8E">
      <w:start w:val="1"/>
      <w:numFmt w:val="bullet"/>
      <w:lvlText w:val="o"/>
      <w:lvlJc w:val="left"/>
      <w:pPr>
        <w:ind w:left="3240" w:hanging="360"/>
      </w:pPr>
      <w:rPr>
        <w:rFonts w:ascii="Courier New" w:hAnsi="Courier New" w:cs="Courier New" w:hint="default"/>
      </w:rPr>
    </w:lvl>
    <w:lvl w:ilvl="5" w:tplc="ED42A08A">
      <w:start w:val="1"/>
      <w:numFmt w:val="bullet"/>
      <w:lvlText w:val=""/>
      <w:lvlJc w:val="left"/>
      <w:pPr>
        <w:ind w:left="3960" w:hanging="360"/>
      </w:pPr>
      <w:rPr>
        <w:rFonts w:ascii="Wingdings" w:hAnsi="Wingdings" w:hint="default"/>
      </w:rPr>
    </w:lvl>
    <w:lvl w:ilvl="6" w:tplc="71D20FF4">
      <w:start w:val="1"/>
      <w:numFmt w:val="bullet"/>
      <w:lvlText w:val=""/>
      <w:lvlJc w:val="left"/>
      <w:pPr>
        <w:ind w:left="4680" w:hanging="360"/>
      </w:pPr>
      <w:rPr>
        <w:rFonts w:ascii="Symbol" w:hAnsi="Symbol" w:hint="default"/>
      </w:rPr>
    </w:lvl>
    <w:lvl w:ilvl="7" w:tplc="471C6DDE">
      <w:start w:val="1"/>
      <w:numFmt w:val="bullet"/>
      <w:lvlText w:val="o"/>
      <w:lvlJc w:val="left"/>
      <w:pPr>
        <w:ind w:left="5400" w:hanging="360"/>
      </w:pPr>
      <w:rPr>
        <w:rFonts w:ascii="Courier New" w:hAnsi="Courier New" w:cs="Courier New" w:hint="default"/>
      </w:rPr>
    </w:lvl>
    <w:lvl w:ilvl="8" w:tplc="563EE710">
      <w:start w:val="1"/>
      <w:numFmt w:val="bullet"/>
      <w:lvlText w:val=""/>
      <w:lvlJc w:val="left"/>
      <w:pPr>
        <w:ind w:left="6120" w:hanging="360"/>
      </w:pPr>
      <w:rPr>
        <w:rFonts w:ascii="Wingdings" w:hAnsi="Wingdings" w:hint="default"/>
      </w:rPr>
    </w:lvl>
  </w:abstractNum>
  <w:abstractNum w:abstractNumId="3" w15:restartNumberingAfterBreak="0">
    <w:nsid w:val="334C34B7"/>
    <w:multiLevelType w:val="hybridMultilevel"/>
    <w:tmpl w:val="3424A01E"/>
    <w:lvl w:ilvl="0" w:tplc="3406345E">
      <w:start w:val="1"/>
      <w:numFmt w:val="bullet"/>
      <w:lvlText w:val="-"/>
      <w:lvlJc w:val="left"/>
      <w:pPr>
        <w:tabs>
          <w:tab w:val="num" w:pos="720"/>
        </w:tabs>
        <w:ind w:left="720" w:hanging="360"/>
      </w:pPr>
      <w:rPr>
        <w:rFonts w:ascii="Times New Roman" w:hAnsi="Times New Roman" w:hint="default"/>
      </w:rPr>
    </w:lvl>
    <w:lvl w:ilvl="1" w:tplc="6C7AF792" w:tentative="1">
      <w:start w:val="1"/>
      <w:numFmt w:val="bullet"/>
      <w:lvlText w:val="-"/>
      <w:lvlJc w:val="left"/>
      <w:pPr>
        <w:tabs>
          <w:tab w:val="num" w:pos="1440"/>
        </w:tabs>
        <w:ind w:left="1440" w:hanging="360"/>
      </w:pPr>
      <w:rPr>
        <w:rFonts w:ascii="Times New Roman" w:hAnsi="Times New Roman" w:hint="default"/>
      </w:rPr>
    </w:lvl>
    <w:lvl w:ilvl="2" w:tplc="65000926" w:tentative="1">
      <w:start w:val="1"/>
      <w:numFmt w:val="bullet"/>
      <w:lvlText w:val="-"/>
      <w:lvlJc w:val="left"/>
      <w:pPr>
        <w:tabs>
          <w:tab w:val="num" w:pos="2160"/>
        </w:tabs>
        <w:ind w:left="2160" w:hanging="360"/>
      </w:pPr>
      <w:rPr>
        <w:rFonts w:ascii="Times New Roman" w:hAnsi="Times New Roman" w:hint="default"/>
      </w:rPr>
    </w:lvl>
    <w:lvl w:ilvl="3" w:tplc="63923428" w:tentative="1">
      <w:start w:val="1"/>
      <w:numFmt w:val="bullet"/>
      <w:lvlText w:val="-"/>
      <w:lvlJc w:val="left"/>
      <w:pPr>
        <w:tabs>
          <w:tab w:val="num" w:pos="2880"/>
        </w:tabs>
        <w:ind w:left="2880" w:hanging="360"/>
      </w:pPr>
      <w:rPr>
        <w:rFonts w:ascii="Times New Roman" w:hAnsi="Times New Roman" w:hint="default"/>
      </w:rPr>
    </w:lvl>
    <w:lvl w:ilvl="4" w:tplc="4628D426" w:tentative="1">
      <w:start w:val="1"/>
      <w:numFmt w:val="bullet"/>
      <w:lvlText w:val="-"/>
      <w:lvlJc w:val="left"/>
      <w:pPr>
        <w:tabs>
          <w:tab w:val="num" w:pos="3600"/>
        </w:tabs>
        <w:ind w:left="3600" w:hanging="360"/>
      </w:pPr>
      <w:rPr>
        <w:rFonts w:ascii="Times New Roman" w:hAnsi="Times New Roman" w:hint="default"/>
      </w:rPr>
    </w:lvl>
    <w:lvl w:ilvl="5" w:tplc="5EEAC6A8" w:tentative="1">
      <w:start w:val="1"/>
      <w:numFmt w:val="bullet"/>
      <w:lvlText w:val="-"/>
      <w:lvlJc w:val="left"/>
      <w:pPr>
        <w:tabs>
          <w:tab w:val="num" w:pos="4320"/>
        </w:tabs>
        <w:ind w:left="4320" w:hanging="360"/>
      </w:pPr>
      <w:rPr>
        <w:rFonts w:ascii="Times New Roman" w:hAnsi="Times New Roman" w:hint="default"/>
      </w:rPr>
    </w:lvl>
    <w:lvl w:ilvl="6" w:tplc="B86A4B38" w:tentative="1">
      <w:start w:val="1"/>
      <w:numFmt w:val="bullet"/>
      <w:lvlText w:val="-"/>
      <w:lvlJc w:val="left"/>
      <w:pPr>
        <w:tabs>
          <w:tab w:val="num" w:pos="5040"/>
        </w:tabs>
        <w:ind w:left="5040" w:hanging="360"/>
      </w:pPr>
      <w:rPr>
        <w:rFonts w:ascii="Times New Roman" w:hAnsi="Times New Roman" w:hint="default"/>
      </w:rPr>
    </w:lvl>
    <w:lvl w:ilvl="7" w:tplc="162A8B1C" w:tentative="1">
      <w:start w:val="1"/>
      <w:numFmt w:val="bullet"/>
      <w:lvlText w:val="-"/>
      <w:lvlJc w:val="left"/>
      <w:pPr>
        <w:tabs>
          <w:tab w:val="num" w:pos="5760"/>
        </w:tabs>
        <w:ind w:left="5760" w:hanging="360"/>
      </w:pPr>
      <w:rPr>
        <w:rFonts w:ascii="Times New Roman" w:hAnsi="Times New Roman" w:hint="default"/>
      </w:rPr>
    </w:lvl>
    <w:lvl w:ilvl="8" w:tplc="5D40D4A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03C2072"/>
    <w:multiLevelType w:val="hybridMultilevel"/>
    <w:tmpl w:val="C546C1A0"/>
    <w:lvl w:ilvl="0" w:tplc="B44A3020">
      <w:start w:val="1"/>
      <w:numFmt w:val="decimal"/>
      <w:lvlText w:val="%1."/>
      <w:lvlJc w:val="left"/>
      <w:pPr>
        <w:ind w:left="720" w:hanging="360"/>
      </w:pPr>
    </w:lvl>
    <w:lvl w:ilvl="1" w:tplc="C214325A">
      <w:start w:val="1"/>
      <w:numFmt w:val="decimal"/>
      <w:lvlText w:val="%2."/>
      <w:lvlJc w:val="left"/>
      <w:pPr>
        <w:ind w:left="1080" w:hanging="360"/>
      </w:pPr>
    </w:lvl>
    <w:lvl w:ilvl="2" w:tplc="3746FE50">
      <w:start w:val="1"/>
      <w:numFmt w:val="decimal"/>
      <w:lvlText w:val="%3."/>
      <w:lvlJc w:val="left"/>
      <w:pPr>
        <w:ind w:left="1440" w:hanging="360"/>
      </w:pPr>
    </w:lvl>
    <w:lvl w:ilvl="3" w:tplc="D48ECA02">
      <w:start w:val="1"/>
      <w:numFmt w:val="decimal"/>
      <w:lvlText w:val="%4."/>
      <w:lvlJc w:val="left"/>
      <w:pPr>
        <w:ind w:left="1800" w:hanging="360"/>
      </w:pPr>
    </w:lvl>
    <w:lvl w:ilvl="4" w:tplc="3E68A320">
      <w:start w:val="1"/>
      <w:numFmt w:val="decimal"/>
      <w:lvlText w:val="%5."/>
      <w:lvlJc w:val="left"/>
      <w:pPr>
        <w:ind w:left="2160" w:hanging="360"/>
      </w:pPr>
    </w:lvl>
    <w:lvl w:ilvl="5" w:tplc="90CA0586">
      <w:start w:val="1"/>
      <w:numFmt w:val="decimal"/>
      <w:lvlText w:val="%6."/>
      <w:lvlJc w:val="left"/>
      <w:pPr>
        <w:ind w:left="2520" w:hanging="360"/>
      </w:pPr>
    </w:lvl>
    <w:lvl w:ilvl="6" w:tplc="2FF638DA">
      <w:start w:val="1"/>
      <w:numFmt w:val="decimal"/>
      <w:lvlText w:val="%7."/>
      <w:lvlJc w:val="left"/>
      <w:pPr>
        <w:ind w:left="2880" w:hanging="360"/>
      </w:pPr>
    </w:lvl>
    <w:lvl w:ilvl="7" w:tplc="8C06378C">
      <w:start w:val="1"/>
      <w:numFmt w:val="decimal"/>
      <w:lvlText w:val="%8."/>
      <w:lvlJc w:val="left"/>
      <w:pPr>
        <w:ind w:left="3240" w:hanging="360"/>
      </w:pPr>
    </w:lvl>
    <w:lvl w:ilvl="8" w:tplc="82486EE0">
      <w:start w:val="1"/>
      <w:numFmt w:val="decimal"/>
      <w:lvlText w:val="%9."/>
      <w:lvlJc w:val="left"/>
      <w:pPr>
        <w:ind w:left="3600" w:hanging="36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DD"/>
    <w:rsid w:val="00005F1A"/>
    <w:rsid w:val="00066CC9"/>
    <w:rsid w:val="00160B32"/>
    <w:rsid w:val="00345C74"/>
    <w:rsid w:val="004D1C6A"/>
    <w:rsid w:val="007921A5"/>
    <w:rsid w:val="007C19C2"/>
    <w:rsid w:val="009D456B"/>
    <w:rsid w:val="00A32A44"/>
    <w:rsid w:val="00AB47DD"/>
    <w:rsid w:val="00B4411F"/>
    <w:rsid w:val="00C56F62"/>
    <w:rsid w:val="00E2308F"/>
    <w:rsid w:val="00F9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94AC"/>
  <w15:docId w15:val="{9C66C98F-9518-4C51-B806-296DD4D6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rPr>
      <w:rFonts w:ascii="Arial" w:hAnsi="Arial" w:cs="Tahom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entextrechts">
    <w:name w:val="Tabellentext rechts"/>
    <w:basedOn w:val="Standard"/>
    <w:qFormat/>
    <w:pPr>
      <w:spacing w:after="0" w:line="240" w:lineRule="auto"/>
    </w:pPr>
    <w:rPr>
      <w:rFonts w:ascii="Arial" w:hAnsi="Arial"/>
      <w:color w:val="000000" w:themeColor="text1"/>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E230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3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92914">
      <w:bodyDiv w:val="1"/>
      <w:marLeft w:val="0"/>
      <w:marRight w:val="0"/>
      <w:marTop w:val="0"/>
      <w:marBottom w:val="0"/>
      <w:divBdr>
        <w:top w:val="none" w:sz="0" w:space="0" w:color="auto"/>
        <w:left w:val="none" w:sz="0" w:space="0" w:color="auto"/>
        <w:bottom w:val="none" w:sz="0" w:space="0" w:color="auto"/>
        <w:right w:val="none" w:sz="0" w:space="0" w:color="auto"/>
      </w:divBdr>
      <w:divsChild>
        <w:div w:id="669410280">
          <w:marLeft w:val="446"/>
          <w:marRight w:val="0"/>
          <w:marTop w:val="0"/>
          <w:marBottom w:val="0"/>
          <w:divBdr>
            <w:top w:val="none" w:sz="0" w:space="0" w:color="auto"/>
            <w:left w:val="none" w:sz="0" w:space="0" w:color="auto"/>
            <w:bottom w:val="none" w:sz="0" w:space="0" w:color="auto"/>
            <w:right w:val="none" w:sz="0" w:space="0" w:color="auto"/>
          </w:divBdr>
        </w:div>
        <w:div w:id="294993342">
          <w:marLeft w:val="446"/>
          <w:marRight w:val="0"/>
          <w:marTop w:val="0"/>
          <w:marBottom w:val="0"/>
          <w:divBdr>
            <w:top w:val="none" w:sz="0" w:space="0" w:color="auto"/>
            <w:left w:val="none" w:sz="0" w:space="0" w:color="auto"/>
            <w:bottom w:val="none" w:sz="0" w:space="0" w:color="auto"/>
            <w:right w:val="none" w:sz="0" w:space="0" w:color="auto"/>
          </w:divBdr>
        </w:div>
      </w:divsChild>
    </w:div>
    <w:div w:id="1141575820">
      <w:bodyDiv w:val="1"/>
      <w:marLeft w:val="0"/>
      <w:marRight w:val="0"/>
      <w:marTop w:val="0"/>
      <w:marBottom w:val="0"/>
      <w:divBdr>
        <w:top w:val="none" w:sz="0" w:space="0" w:color="auto"/>
        <w:left w:val="none" w:sz="0" w:space="0" w:color="auto"/>
        <w:bottom w:val="none" w:sz="0" w:space="0" w:color="auto"/>
        <w:right w:val="none" w:sz="0" w:space="0" w:color="auto"/>
      </w:divBdr>
      <w:divsChild>
        <w:div w:id="1269852057">
          <w:marLeft w:val="446"/>
          <w:marRight w:val="0"/>
          <w:marTop w:val="0"/>
          <w:marBottom w:val="0"/>
          <w:divBdr>
            <w:top w:val="none" w:sz="0" w:space="0" w:color="auto"/>
            <w:left w:val="none" w:sz="0" w:space="0" w:color="auto"/>
            <w:bottom w:val="none" w:sz="0" w:space="0" w:color="auto"/>
            <w:right w:val="none" w:sz="0" w:space="0" w:color="auto"/>
          </w:divBdr>
        </w:div>
        <w:div w:id="741949732">
          <w:marLeft w:val="446"/>
          <w:marRight w:val="0"/>
          <w:marTop w:val="0"/>
          <w:marBottom w:val="0"/>
          <w:divBdr>
            <w:top w:val="none" w:sz="0" w:space="0" w:color="auto"/>
            <w:left w:val="none" w:sz="0" w:space="0" w:color="auto"/>
            <w:bottom w:val="none" w:sz="0" w:space="0" w:color="auto"/>
            <w:right w:val="none" w:sz="0" w:space="0" w:color="auto"/>
          </w:divBdr>
        </w:div>
        <w:div w:id="7931321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HSA-Fakultät-AW</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Kovács</dc:creator>
  <cp:keywords/>
  <dc:description/>
  <cp:lastModifiedBy>Windows-Benutzer</cp:lastModifiedBy>
  <cp:revision>6</cp:revision>
  <cp:lastPrinted>2021-11-16T12:44:00Z</cp:lastPrinted>
  <dcterms:created xsi:type="dcterms:W3CDTF">2022-02-14T06:26:00Z</dcterms:created>
  <dcterms:modified xsi:type="dcterms:W3CDTF">2022-08-01T12:52:00Z</dcterms:modified>
</cp:coreProperties>
</file>